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41A5F" w14:textId="77777777" w:rsidR="009676AC" w:rsidRPr="00FC20A7" w:rsidRDefault="009676AC" w:rsidP="009676AC">
      <w:pPr>
        <w:jc w:val="center"/>
        <w:rPr>
          <w:b/>
          <w:bCs/>
          <w:sz w:val="22"/>
          <w:szCs w:val="22"/>
        </w:rPr>
      </w:pPr>
      <w:bookmarkStart w:id="0" w:name="_Hlk229482115"/>
      <w:r w:rsidRPr="00FC20A7">
        <w:rPr>
          <w:b/>
          <w:bCs/>
          <w:sz w:val="22"/>
          <w:szCs w:val="22"/>
        </w:rPr>
        <w:t xml:space="preserve">Table 5.2 </w:t>
      </w:r>
      <w:r w:rsidRPr="00FC20A7">
        <w:rPr>
          <w:sz w:val="22"/>
          <w:szCs w:val="22"/>
        </w:rPr>
        <w:t>Course Syllabus</w:t>
      </w:r>
    </w:p>
    <w:bookmarkEnd w:id="0"/>
    <w:p w14:paraId="45FCA0ED" w14:textId="77777777" w:rsidR="00032299" w:rsidRPr="00FC20A7" w:rsidRDefault="00032299">
      <w:pPr>
        <w:jc w:val="center"/>
        <w:rPr>
          <w:bCs/>
          <w:sz w:val="22"/>
          <w:szCs w:val="22"/>
        </w:rPr>
      </w:pPr>
    </w:p>
    <w:tbl>
      <w:tblPr>
        <w:tblW w:w="509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759"/>
        <w:gridCol w:w="1742"/>
        <w:gridCol w:w="871"/>
        <w:gridCol w:w="1294"/>
        <w:gridCol w:w="1991"/>
      </w:tblGrid>
      <w:tr w:rsidR="00032299" w:rsidRPr="00FC20A7" w14:paraId="07FAEBDF" w14:textId="77777777" w:rsidTr="00F43B16">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758E2A0" w14:textId="639DC479" w:rsidR="00032299" w:rsidRPr="00FC20A7" w:rsidRDefault="009676AC">
            <w:pPr>
              <w:pStyle w:val="Body"/>
              <w:tabs>
                <w:tab w:val="left" w:pos="567"/>
              </w:tabs>
              <w:spacing w:before="60" w:after="60"/>
              <w:rPr>
                <w:rFonts w:ascii="Times New Roman" w:hAnsi="Times New Roman" w:cs="Times New Roman"/>
                <w:sz w:val="20"/>
                <w:szCs w:val="20"/>
                <w:lang w:val="en-GB"/>
              </w:rPr>
            </w:pPr>
            <w:r w:rsidRPr="00FC20A7">
              <w:rPr>
                <w:rFonts w:ascii="Times New Roman" w:hAnsi="Times New Roman" w:cs="Times New Roman"/>
                <w:b/>
                <w:bCs/>
                <w:sz w:val="20"/>
                <w:szCs w:val="20"/>
                <w:lang w:val="en-GB"/>
              </w:rPr>
              <w:t>Study Programme: Economics and Management</w:t>
            </w:r>
          </w:p>
        </w:tc>
      </w:tr>
      <w:tr w:rsidR="00032299" w:rsidRPr="00FC20A7" w14:paraId="2A1E29DF" w14:textId="77777777" w:rsidTr="00F43B16">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0377206" w14:textId="2091D793" w:rsidR="00032299" w:rsidRPr="00FC20A7" w:rsidRDefault="00FC20A7">
            <w:pPr>
              <w:pStyle w:val="Body"/>
              <w:tabs>
                <w:tab w:val="left" w:pos="567"/>
              </w:tabs>
              <w:spacing w:before="60" w:after="60"/>
              <w:rPr>
                <w:rFonts w:ascii="Times New Roman" w:hAnsi="Times New Roman" w:cs="Times New Roman"/>
                <w:sz w:val="20"/>
                <w:szCs w:val="20"/>
                <w:lang w:val="en-GB"/>
              </w:rPr>
            </w:pPr>
            <w:r w:rsidRPr="00FC20A7">
              <w:rPr>
                <w:rFonts w:ascii="Times New Roman" w:hAnsi="Times New Roman" w:cs="Times New Roman"/>
                <w:b/>
                <w:bCs/>
                <w:sz w:val="20"/>
                <w:szCs w:val="20"/>
                <w:lang w:val="en-GB"/>
              </w:rPr>
              <w:t xml:space="preserve">Course Title: </w:t>
            </w:r>
            <w:r w:rsidR="005553F4" w:rsidRPr="00FC20A7">
              <w:rPr>
                <w:rFonts w:ascii="Times New Roman" w:hAnsi="Times New Roman" w:cs="Times New Roman"/>
                <w:b/>
                <w:bCs/>
                <w:sz w:val="20"/>
                <w:szCs w:val="20"/>
                <w:lang w:val="en-GB"/>
              </w:rPr>
              <w:t>Public Finance</w:t>
            </w:r>
          </w:p>
        </w:tc>
      </w:tr>
      <w:tr w:rsidR="00032299" w:rsidRPr="00FC20A7" w14:paraId="42B76805" w14:textId="77777777" w:rsidTr="00F43B16">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23913BF" w14:textId="4C91777E" w:rsidR="00032299" w:rsidRPr="00FC20A7" w:rsidRDefault="005553F4">
            <w:pPr>
              <w:pStyle w:val="Body"/>
              <w:tabs>
                <w:tab w:val="left" w:pos="567"/>
              </w:tabs>
              <w:spacing w:before="60" w:after="60"/>
              <w:rPr>
                <w:rFonts w:ascii="Times New Roman" w:hAnsi="Times New Roman" w:cs="Times New Roman"/>
                <w:sz w:val="20"/>
                <w:szCs w:val="20"/>
                <w:lang w:val="en-GB"/>
              </w:rPr>
            </w:pPr>
            <w:r w:rsidRPr="00FC20A7">
              <w:rPr>
                <w:rFonts w:ascii="Times New Roman" w:hAnsi="Times New Roman" w:cs="Times New Roman"/>
                <w:b/>
                <w:bCs/>
                <w:sz w:val="20"/>
                <w:szCs w:val="20"/>
                <w:lang w:val="en-GB"/>
              </w:rPr>
              <w:t xml:space="preserve">Lecturer(s): </w:t>
            </w:r>
            <w:r w:rsidRPr="00FC20A7">
              <w:rPr>
                <w:rFonts w:ascii="Times New Roman" w:hAnsi="Times New Roman" w:cs="Times New Roman"/>
                <w:sz w:val="20"/>
                <w:szCs w:val="20"/>
                <w:lang w:val="en-GB"/>
              </w:rPr>
              <w:t>Đurović-Todorović Jadranka,</w:t>
            </w:r>
            <w:r w:rsidR="00FC20A7" w:rsidRPr="00FC20A7">
              <w:rPr>
                <w:rFonts w:ascii="Times New Roman" w:hAnsi="Times New Roman" w:cs="Times New Roman"/>
                <w:sz w:val="20"/>
                <w:szCs w:val="20"/>
                <w:lang w:val="en-GB"/>
              </w:rPr>
              <w:t xml:space="preserve"> PhD;</w:t>
            </w:r>
            <w:r w:rsidRPr="00FC20A7">
              <w:rPr>
                <w:rFonts w:ascii="Times New Roman" w:hAnsi="Times New Roman" w:cs="Times New Roman"/>
                <w:sz w:val="20"/>
                <w:szCs w:val="20"/>
                <w:lang w:val="en-GB"/>
              </w:rPr>
              <w:t xml:space="preserve"> Đorđević Marina</w:t>
            </w:r>
            <w:r w:rsidR="00FC20A7">
              <w:rPr>
                <w:rFonts w:ascii="Times New Roman" w:hAnsi="Times New Roman" w:cs="Times New Roman"/>
                <w:sz w:val="20"/>
                <w:szCs w:val="20"/>
                <w:lang w:val="en-GB"/>
              </w:rPr>
              <w:t>, PhD</w:t>
            </w:r>
          </w:p>
        </w:tc>
      </w:tr>
      <w:tr w:rsidR="00032299" w:rsidRPr="00FC20A7" w14:paraId="53BAF10A" w14:textId="77777777" w:rsidTr="00F43B16">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11E554C" w14:textId="3EC41361" w:rsidR="00032299" w:rsidRPr="00D87673" w:rsidRDefault="006044DA" w:rsidP="00D87673">
            <w:pPr>
              <w:pBdr>
                <w:top w:val="nil"/>
                <w:left w:val="nil"/>
                <w:bottom w:val="nil"/>
                <w:right w:val="nil"/>
                <w:between w:val="nil"/>
                <w:bar w:val="nil"/>
              </w:pBdr>
              <w:tabs>
                <w:tab w:val="left" w:pos="567"/>
              </w:tabs>
              <w:spacing w:before="60" w:after="60"/>
              <w:rPr>
                <w:color w:val="000000"/>
                <w:sz w:val="20"/>
                <w:szCs w:val="20"/>
                <w:u w:color="000000"/>
                <w:bdr w:val="nil"/>
              </w:rPr>
            </w:pPr>
            <w:r w:rsidRPr="006044DA">
              <w:rPr>
                <w:b/>
                <w:bCs/>
                <w:color w:val="000000"/>
                <w:sz w:val="20"/>
                <w:szCs w:val="20"/>
                <w:u w:color="000000"/>
                <w:bdr w:val="nil"/>
              </w:rPr>
              <w:t>Status of the Course:</w:t>
            </w:r>
            <w:r w:rsidRPr="006044DA">
              <w:rPr>
                <w:color w:val="000000"/>
                <w:sz w:val="20"/>
                <w:szCs w:val="20"/>
                <w:u w:color="000000"/>
                <w:bdr w:val="nil"/>
              </w:rPr>
              <w:t xml:space="preserve"> </w:t>
            </w:r>
            <w:r w:rsidRPr="006044DA">
              <w:rPr>
                <w:color w:val="000000"/>
                <w:sz w:val="20"/>
                <w:szCs w:val="20"/>
                <w:u w:color="000000"/>
                <w:bdr w:val="nil"/>
                <w:lang w:val="en-US"/>
              </w:rPr>
              <w:t>Compulsory</w:t>
            </w:r>
            <w:r w:rsidR="00D87673">
              <w:rPr>
                <w:color w:val="000000"/>
                <w:sz w:val="20"/>
                <w:szCs w:val="20"/>
                <w:u w:color="000000"/>
                <w:bdr w:val="nil"/>
              </w:rPr>
              <w:t>/</w:t>
            </w:r>
            <w:r w:rsidRPr="006044DA">
              <w:rPr>
                <w:sz w:val="20"/>
                <w:szCs w:val="20"/>
                <w:bdr w:val="nil"/>
              </w:rPr>
              <w:t>Elective</w:t>
            </w:r>
          </w:p>
        </w:tc>
      </w:tr>
      <w:tr w:rsidR="00032299" w:rsidRPr="00FC20A7" w14:paraId="2558B26D" w14:textId="77777777" w:rsidTr="00F43B16">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5BE01D2" w14:textId="2D850001" w:rsidR="00032299" w:rsidRPr="00F43B16" w:rsidRDefault="00F43B16">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bCs/>
                <w:sz w:val="20"/>
                <w:szCs w:val="20"/>
                <w:lang w:val="en-GB"/>
              </w:rPr>
              <w:t>Number of ECTS Credits:</w:t>
            </w:r>
            <w:r>
              <w:rPr>
                <w:rFonts w:ascii="Times New Roman" w:hAnsi="Times New Roman" w:cs="Times New Roman"/>
                <w:b/>
                <w:bCs/>
                <w:sz w:val="20"/>
                <w:szCs w:val="20"/>
                <w:lang w:val="en-GB"/>
              </w:rPr>
              <w:t xml:space="preserve"> </w:t>
            </w:r>
            <w:r>
              <w:rPr>
                <w:rFonts w:ascii="Times New Roman" w:hAnsi="Times New Roman" w:cs="Times New Roman"/>
                <w:sz w:val="20"/>
                <w:szCs w:val="20"/>
                <w:lang w:val="en-GB"/>
              </w:rPr>
              <w:t>7</w:t>
            </w:r>
          </w:p>
        </w:tc>
      </w:tr>
      <w:tr w:rsidR="00032299" w:rsidRPr="00FC20A7" w14:paraId="647A9DF9" w14:textId="77777777" w:rsidTr="00F43B16">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6C1D0F8" w14:textId="7B7EEBF6" w:rsidR="00032299" w:rsidRPr="00FC20A7" w:rsidRDefault="00F43B16">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bCs/>
                <w:sz w:val="20"/>
                <w:szCs w:val="20"/>
                <w:lang w:val="en-GB"/>
              </w:rPr>
              <w:t>Prerequisites:</w:t>
            </w:r>
          </w:p>
        </w:tc>
      </w:tr>
      <w:tr w:rsidR="00032299" w:rsidRPr="00FC20A7" w14:paraId="6C13D270" w14:textId="77777777" w:rsidTr="00F43B16">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BC840B3" w14:textId="77777777" w:rsidR="00F43B16" w:rsidRPr="00F07FF7" w:rsidRDefault="00F43B16" w:rsidP="00F43B16">
            <w:pPr>
              <w:tabs>
                <w:tab w:val="left" w:pos="567"/>
              </w:tabs>
              <w:rPr>
                <w:b/>
                <w:bCs/>
                <w:sz w:val="20"/>
                <w:szCs w:val="20"/>
              </w:rPr>
            </w:pPr>
            <w:r w:rsidRPr="00F07FF7">
              <w:rPr>
                <w:b/>
                <w:bCs/>
                <w:sz w:val="20"/>
                <w:szCs w:val="20"/>
              </w:rPr>
              <w:t>Course Objectives</w:t>
            </w:r>
          </w:p>
          <w:p w14:paraId="32543C68" w14:textId="77777777" w:rsidR="00032299" w:rsidRPr="00FC20A7" w:rsidRDefault="005553F4">
            <w:pPr>
              <w:pStyle w:val="Body"/>
              <w:numPr>
                <w:ilvl w:val="0"/>
                <w:numId w:val="1"/>
              </w:numPr>
              <w:tabs>
                <w:tab w:val="clear" w:pos="420"/>
                <w:tab w:val="left" w:pos="567"/>
              </w:tabs>
              <w:spacing w:before="60" w:after="60"/>
              <w:jc w:val="both"/>
              <w:rPr>
                <w:rFonts w:ascii="Times New Roman" w:hAnsi="Times New Roman" w:cs="Times New Roman"/>
                <w:sz w:val="20"/>
                <w:szCs w:val="20"/>
                <w:lang w:val="en-GB"/>
              </w:rPr>
            </w:pPr>
            <w:r w:rsidRPr="00FC20A7">
              <w:rPr>
                <w:rFonts w:ascii="Times New Roman" w:hAnsi="Times New Roman" w:cs="Times New Roman"/>
                <w:sz w:val="20"/>
                <w:szCs w:val="20"/>
                <w:lang w:val="en-GB"/>
              </w:rPr>
              <w:t xml:space="preserve">The objective of this course is to enable students to understand the issues of public finance and their impact on economic developments. </w:t>
            </w:r>
          </w:p>
          <w:p w14:paraId="579B0485" w14:textId="77777777" w:rsidR="00032299" w:rsidRPr="00FC20A7" w:rsidRDefault="005553F4">
            <w:pPr>
              <w:pStyle w:val="Body"/>
              <w:numPr>
                <w:ilvl w:val="0"/>
                <w:numId w:val="1"/>
              </w:numPr>
              <w:tabs>
                <w:tab w:val="clear" w:pos="420"/>
                <w:tab w:val="left" w:pos="567"/>
              </w:tabs>
              <w:spacing w:before="60" w:after="60"/>
              <w:jc w:val="both"/>
              <w:rPr>
                <w:rFonts w:ascii="Times New Roman" w:hAnsi="Times New Roman" w:cs="Times New Roman"/>
                <w:sz w:val="20"/>
                <w:szCs w:val="20"/>
                <w:lang w:val="en-GB"/>
              </w:rPr>
            </w:pPr>
            <w:r w:rsidRPr="00FC20A7">
              <w:rPr>
                <w:rFonts w:ascii="Times New Roman" w:hAnsi="Times New Roman" w:cs="Times New Roman"/>
                <w:sz w:val="20"/>
                <w:szCs w:val="20"/>
                <w:lang w:val="en-GB"/>
              </w:rPr>
              <w:t xml:space="preserve">The course integrates the study of the public functions of the state through an examination of public expenditure programs and the scope of government activity. </w:t>
            </w:r>
          </w:p>
          <w:p w14:paraId="6BECB2CB" w14:textId="77777777" w:rsidR="00032299" w:rsidRPr="00FC20A7" w:rsidRDefault="005553F4">
            <w:pPr>
              <w:pStyle w:val="Body"/>
              <w:numPr>
                <w:ilvl w:val="0"/>
                <w:numId w:val="1"/>
              </w:numPr>
              <w:tabs>
                <w:tab w:val="clear" w:pos="420"/>
                <w:tab w:val="left" w:pos="567"/>
              </w:tabs>
              <w:spacing w:before="60" w:after="60"/>
              <w:jc w:val="both"/>
              <w:rPr>
                <w:rFonts w:ascii="Times New Roman" w:hAnsi="Times New Roman" w:cs="Times New Roman"/>
                <w:sz w:val="20"/>
                <w:szCs w:val="20"/>
                <w:lang w:val="en-GB"/>
              </w:rPr>
            </w:pPr>
            <w:r w:rsidRPr="00FC20A7">
              <w:rPr>
                <w:rFonts w:ascii="Times New Roman" w:hAnsi="Times New Roman" w:cs="Times New Roman"/>
                <w:sz w:val="20"/>
                <w:szCs w:val="20"/>
                <w:lang w:val="en-GB"/>
              </w:rPr>
              <w:t xml:space="preserve">It also addresses the importance of public revenue collection and introduces students to the basic forms of taxation and their main elements. </w:t>
            </w:r>
          </w:p>
          <w:p w14:paraId="7DAF6E7F" w14:textId="77777777" w:rsidR="00032299" w:rsidRPr="00FC20A7" w:rsidRDefault="005553F4">
            <w:pPr>
              <w:pStyle w:val="Body"/>
              <w:numPr>
                <w:ilvl w:val="0"/>
                <w:numId w:val="1"/>
              </w:numPr>
              <w:tabs>
                <w:tab w:val="clear" w:pos="420"/>
                <w:tab w:val="left" w:pos="567"/>
              </w:tabs>
              <w:spacing w:before="60" w:after="60"/>
              <w:jc w:val="both"/>
              <w:rPr>
                <w:rFonts w:ascii="Times New Roman" w:hAnsi="Times New Roman" w:cs="Times New Roman"/>
                <w:sz w:val="20"/>
                <w:szCs w:val="20"/>
                <w:lang w:val="en-GB"/>
              </w:rPr>
            </w:pPr>
            <w:r w:rsidRPr="00FC20A7">
              <w:rPr>
                <w:rFonts w:ascii="Times New Roman" w:hAnsi="Times New Roman" w:cs="Times New Roman"/>
                <w:sz w:val="20"/>
                <w:szCs w:val="20"/>
                <w:lang w:val="en-GB"/>
              </w:rPr>
              <w:t xml:space="preserve">The course develops students’ ability to interpret tax regulations and tax decisions, as well as their skills in calculating tax liabilities related to the basic forms of taxation, social security contributions, and other fiscal charges. </w:t>
            </w:r>
          </w:p>
          <w:p w14:paraId="7C7693DF" w14:textId="77777777" w:rsidR="00032299" w:rsidRPr="00FC20A7" w:rsidRDefault="005553F4">
            <w:pPr>
              <w:pStyle w:val="Body"/>
              <w:numPr>
                <w:ilvl w:val="0"/>
                <w:numId w:val="1"/>
              </w:numPr>
              <w:tabs>
                <w:tab w:val="clear" w:pos="420"/>
                <w:tab w:val="left" w:pos="567"/>
              </w:tabs>
              <w:spacing w:before="60" w:after="60"/>
              <w:jc w:val="both"/>
              <w:rPr>
                <w:rFonts w:ascii="Times New Roman" w:hAnsi="Times New Roman" w:cs="Times New Roman"/>
                <w:sz w:val="20"/>
                <w:szCs w:val="20"/>
                <w:lang w:val="en-GB"/>
              </w:rPr>
            </w:pPr>
            <w:r w:rsidRPr="00FC20A7">
              <w:rPr>
                <w:rFonts w:ascii="Times New Roman" w:hAnsi="Times New Roman" w:cs="Times New Roman"/>
                <w:sz w:val="20"/>
                <w:szCs w:val="20"/>
                <w:lang w:val="en-GB"/>
              </w:rPr>
              <w:t>The course further aims to equip students to understand and interpret the budget and its structure through an analysis of the stages of the budget process, the revenue and expenditure sides of the budget, budget imbalances, and the methods of deficit financing.</w:t>
            </w:r>
          </w:p>
        </w:tc>
      </w:tr>
      <w:tr w:rsidR="00032299" w:rsidRPr="00FC20A7" w14:paraId="69389F00" w14:textId="77777777" w:rsidTr="00F43B16">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3DA8733" w14:textId="77777777" w:rsidR="00F43B16" w:rsidRPr="00F07FF7" w:rsidRDefault="00F43B16" w:rsidP="00F43B16">
            <w:pPr>
              <w:tabs>
                <w:tab w:val="left" w:pos="567"/>
              </w:tabs>
              <w:spacing w:before="60" w:after="60"/>
              <w:rPr>
                <w:b/>
                <w:bCs/>
                <w:sz w:val="20"/>
                <w:szCs w:val="20"/>
              </w:rPr>
            </w:pPr>
            <w:r w:rsidRPr="00F07FF7">
              <w:rPr>
                <w:b/>
                <w:bCs/>
                <w:sz w:val="20"/>
                <w:szCs w:val="20"/>
              </w:rPr>
              <w:t>Learning Outcomes</w:t>
            </w:r>
          </w:p>
          <w:p w14:paraId="69B3129D" w14:textId="77777777" w:rsidR="00032299" w:rsidRPr="00FC20A7" w:rsidRDefault="005553F4">
            <w:pPr>
              <w:tabs>
                <w:tab w:val="left" w:pos="567"/>
              </w:tabs>
              <w:spacing w:before="60" w:after="60"/>
              <w:rPr>
                <w:sz w:val="20"/>
                <w:szCs w:val="20"/>
              </w:rPr>
            </w:pPr>
            <w:r w:rsidRPr="00FC20A7">
              <w:rPr>
                <w:sz w:val="20"/>
                <w:szCs w:val="20"/>
              </w:rPr>
              <w:t>Students will be able to:</w:t>
            </w:r>
          </w:p>
          <w:p w14:paraId="5907763F" w14:textId="1C571A23" w:rsidR="00032299" w:rsidRPr="00FC20A7" w:rsidRDefault="005553F4">
            <w:pPr>
              <w:tabs>
                <w:tab w:val="left" w:pos="567"/>
              </w:tabs>
              <w:spacing w:before="60" w:after="60"/>
              <w:rPr>
                <w:sz w:val="20"/>
                <w:szCs w:val="20"/>
              </w:rPr>
            </w:pPr>
            <w:r w:rsidRPr="00FC20A7">
              <w:rPr>
                <w:sz w:val="20"/>
                <w:szCs w:val="20"/>
              </w:rPr>
              <w:t>(I1) recognize and interpret basic concepts in the field of fiscal policy,</w:t>
            </w:r>
          </w:p>
          <w:p w14:paraId="013FA2E0" w14:textId="56DAA0C9" w:rsidR="00032299" w:rsidRPr="00FC20A7" w:rsidRDefault="005553F4">
            <w:pPr>
              <w:tabs>
                <w:tab w:val="left" w:pos="567"/>
              </w:tabs>
              <w:spacing w:before="60" w:after="60"/>
              <w:rPr>
                <w:sz w:val="20"/>
                <w:szCs w:val="20"/>
              </w:rPr>
            </w:pPr>
            <w:r w:rsidRPr="00FC20A7">
              <w:rPr>
                <w:sz w:val="20"/>
                <w:szCs w:val="20"/>
              </w:rPr>
              <w:t>(I2) measure and compare the level of fiscal burden on individuals, companies and the economy,</w:t>
            </w:r>
          </w:p>
          <w:p w14:paraId="6D30D7A8" w14:textId="5DC553CF" w:rsidR="00032299" w:rsidRPr="00FC20A7" w:rsidRDefault="005553F4">
            <w:pPr>
              <w:tabs>
                <w:tab w:val="left" w:pos="567"/>
              </w:tabs>
              <w:spacing w:before="60" w:after="60"/>
              <w:rPr>
                <w:sz w:val="20"/>
                <w:szCs w:val="20"/>
              </w:rPr>
            </w:pPr>
            <w:r w:rsidRPr="00FC20A7">
              <w:rPr>
                <w:sz w:val="20"/>
                <w:szCs w:val="20"/>
              </w:rPr>
              <w:t>(I3) apply analytical methods to assess the efficiency of public spending,</w:t>
            </w:r>
          </w:p>
          <w:p w14:paraId="23C302EE" w14:textId="0004E53A" w:rsidR="00032299" w:rsidRPr="00FC20A7" w:rsidRDefault="005553F4">
            <w:pPr>
              <w:tabs>
                <w:tab w:val="left" w:pos="567"/>
              </w:tabs>
              <w:spacing w:before="60" w:after="60"/>
              <w:rPr>
                <w:sz w:val="20"/>
                <w:szCs w:val="20"/>
              </w:rPr>
            </w:pPr>
            <w:r w:rsidRPr="00FC20A7">
              <w:rPr>
                <w:sz w:val="20"/>
                <w:szCs w:val="20"/>
              </w:rPr>
              <w:t xml:space="preserve">(I4) </w:t>
            </w:r>
            <w:proofErr w:type="spellStart"/>
            <w:r w:rsidRPr="00FC20A7">
              <w:rPr>
                <w:sz w:val="20"/>
                <w:szCs w:val="20"/>
              </w:rPr>
              <w:t>analize</w:t>
            </w:r>
            <w:proofErr w:type="spellEnd"/>
            <w:r w:rsidRPr="00FC20A7">
              <w:rPr>
                <w:sz w:val="20"/>
                <w:szCs w:val="20"/>
              </w:rPr>
              <w:t xml:space="preserve"> social </w:t>
            </w:r>
            <w:proofErr w:type="spellStart"/>
            <w:r w:rsidRPr="00FC20A7">
              <w:rPr>
                <w:sz w:val="20"/>
                <w:szCs w:val="20"/>
              </w:rPr>
              <w:t>securitz</w:t>
            </w:r>
            <w:proofErr w:type="spellEnd"/>
            <w:r w:rsidRPr="00FC20A7">
              <w:rPr>
                <w:sz w:val="20"/>
                <w:szCs w:val="20"/>
              </w:rPr>
              <w:t xml:space="preserve"> financing systems and calculate the average pension, </w:t>
            </w:r>
          </w:p>
          <w:p w14:paraId="186DA1AF" w14:textId="04020D4F" w:rsidR="00032299" w:rsidRPr="00FC20A7" w:rsidRDefault="005553F4">
            <w:pPr>
              <w:tabs>
                <w:tab w:val="left" w:pos="567"/>
              </w:tabs>
              <w:spacing w:before="60" w:after="60"/>
              <w:rPr>
                <w:sz w:val="20"/>
                <w:szCs w:val="20"/>
              </w:rPr>
            </w:pPr>
            <w:r w:rsidRPr="00FC20A7">
              <w:rPr>
                <w:sz w:val="20"/>
                <w:szCs w:val="20"/>
              </w:rPr>
              <w:t>(I5) correctly interpret tax laws, regulations and ordinances, as well as provisions related to other public revenues,</w:t>
            </w:r>
          </w:p>
          <w:p w14:paraId="3A760A16" w14:textId="67E980E0" w:rsidR="00032299" w:rsidRPr="00FC20A7" w:rsidRDefault="005553F4">
            <w:pPr>
              <w:tabs>
                <w:tab w:val="left" w:pos="567"/>
              </w:tabs>
              <w:spacing w:before="60" w:after="60"/>
              <w:rPr>
                <w:sz w:val="20"/>
                <w:szCs w:val="20"/>
              </w:rPr>
            </w:pPr>
            <w:r w:rsidRPr="00FC20A7">
              <w:rPr>
                <w:sz w:val="20"/>
                <w:szCs w:val="20"/>
              </w:rPr>
              <w:t>(I6) calculate taxes and contributions on earnings and complete the tax return for annual personal income tax,</w:t>
            </w:r>
          </w:p>
          <w:p w14:paraId="27B3C675" w14:textId="12628087" w:rsidR="00032299" w:rsidRPr="00FC20A7" w:rsidRDefault="005553F4">
            <w:pPr>
              <w:tabs>
                <w:tab w:val="left" w:pos="567"/>
              </w:tabs>
              <w:spacing w:before="60" w:after="60"/>
              <w:rPr>
                <w:sz w:val="20"/>
                <w:szCs w:val="20"/>
              </w:rPr>
            </w:pPr>
            <w:r w:rsidRPr="00FC20A7">
              <w:rPr>
                <w:sz w:val="20"/>
                <w:szCs w:val="20"/>
              </w:rPr>
              <w:t>(I7) complete the tax balance and calculate corporate income tax,</w:t>
            </w:r>
          </w:p>
          <w:p w14:paraId="6EE452F9" w14:textId="02ABC2F2" w:rsidR="00032299" w:rsidRPr="00FC20A7" w:rsidRDefault="005553F4">
            <w:pPr>
              <w:tabs>
                <w:tab w:val="left" w:pos="567"/>
              </w:tabs>
              <w:spacing w:before="60" w:after="60"/>
              <w:rPr>
                <w:sz w:val="20"/>
                <w:szCs w:val="20"/>
              </w:rPr>
            </w:pPr>
            <w:r w:rsidRPr="00FC20A7">
              <w:rPr>
                <w:sz w:val="20"/>
                <w:szCs w:val="20"/>
              </w:rPr>
              <w:t xml:space="preserve">(I8) </w:t>
            </w:r>
            <w:proofErr w:type="spellStart"/>
            <w:r w:rsidRPr="00FC20A7">
              <w:rPr>
                <w:sz w:val="20"/>
                <w:szCs w:val="20"/>
              </w:rPr>
              <w:t>analyze</w:t>
            </w:r>
            <w:proofErr w:type="spellEnd"/>
            <w:r w:rsidRPr="00FC20A7">
              <w:rPr>
                <w:sz w:val="20"/>
                <w:szCs w:val="20"/>
              </w:rPr>
              <w:t xml:space="preserve"> the mechanism of value added tax functioning and determine VAT liability based on specific business transactions,</w:t>
            </w:r>
          </w:p>
          <w:p w14:paraId="615C6044" w14:textId="601E3A34" w:rsidR="00032299" w:rsidRPr="00FC20A7" w:rsidRDefault="005553F4">
            <w:pPr>
              <w:tabs>
                <w:tab w:val="left" w:pos="567"/>
              </w:tabs>
              <w:spacing w:before="60" w:after="60"/>
              <w:rPr>
                <w:sz w:val="20"/>
                <w:szCs w:val="20"/>
              </w:rPr>
            </w:pPr>
            <w:r w:rsidRPr="00FC20A7">
              <w:rPr>
                <w:sz w:val="20"/>
                <w:szCs w:val="20"/>
              </w:rPr>
              <w:t>(I9) complete the tax return for the calculation of tax on property of individuals,</w:t>
            </w:r>
          </w:p>
          <w:p w14:paraId="2C94F2F0" w14:textId="77777777" w:rsidR="00032299" w:rsidRPr="00FC20A7" w:rsidRDefault="005553F4" w:rsidP="00F43B16">
            <w:pPr>
              <w:tabs>
                <w:tab w:val="left" w:pos="567"/>
              </w:tabs>
              <w:spacing w:before="60" w:after="60"/>
              <w:rPr>
                <w:sz w:val="20"/>
                <w:szCs w:val="20"/>
              </w:rPr>
            </w:pPr>
            <w:r w:rsidRPr="00FC20A7">
              <w:rPr>
                <w:sz w:val="20"/>
                <w:szCs w:val="20"/>
              </w:rPr>
              <w:t xml:space="preserve">(I10) </w:t>
            </w:r>
            <w:proofErr w:type="spellStart"/>
            <w:r w:rsidRPr="00FC20A7">
              <w:rPr>
                <w:sz w:val="20"/>
                <w:szCs w:val="20"/>
              </w:rPr>
              <w:t>undestand</w:t>
            </w:r>
            <w:proofErr w:type="spellEnd"/>
            <w:r w:rsidRPr="00FC20A7">
              <w:rPr>
                <w:sz w:val="20"/>
                <w:szCs w:val="20"/>
              </w:rPr>
              <w:t xml:space="preserve"> budget terminology and </w:t>
            </w:r>
            <w:proofErr w:type="spellStart"/>
            <w:r w:rsidRPr="00FC20A7">
              <w:rPr>
                <w:sz w:val="20"/>
                <w:szCs w:val="20"/>
              </w:rPr>
              <w:t>analyze</w:t>
            </w:r>
            <w:proofErr w:type="spellEnd"/>
            <w:r w:rsidRPr="00FC20A7">
              <w:rPr>
                <w:sz w:val="20"/>
                <w:szCs w:val="20"/>
              </w:rPr>
              <w:t xml:space="preserve"> the revenue and expenditure side of the budget of the Republic of Serbia and local authorities.</w:t>
            </w:r>
          </w:p>
        </w:tc>
      </w:tr>
      <w:tr w:rsidR="00032299" w:rsidRPr="00FC20A7" w14:paraId="3F3D9397" w14:textId="77777777" w:rsidTr="00F43B16">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594711E" w14:textId="77777777" w:rsidR="00F43B16" w:rsidRPr="00F07FF7" w:rsidRDefault="00F43B16" w:rsidP="00F43B16">
            <w:pPr>
              <w:tabs>
                <w:tab w:val="left" w:pos="567"/>
              </w:tabs>
              <w:spacing w:before="60" w:after="60"/>
              <w:rPr>
                <w:b/>
                <w:bCs/>
                <w:sz w:val="20"/>
                <w:szCs w:val="20"/>
              </w:rPr>
            </w:pPr>
            <w:r w:rsidRPr="00F07FF7">
              <w:rPr>
                <w:b/>
                <w:bCs/>
                <w:sz w:val="20"/>
                <w:szCs w:val="20"/>
              </w:rPr>
              <w:t>Course Content</w:t>
            </w:r>
          </w:p>
          <w:p w14:paraId="4AC46117" w14:textId="77777777" w:rsidR="00F43B16" w:rsidRPr="00664504" w:rsidRDefault="00F43B16" w:rsidP="00F43B16">
            <w:pPr>
              <w:tabs>
                <w:tab w:val="left" w:pos="567"/>
              </w:tabs>
              <w:spacing w:before="60" w:after="60"/>
              <w:rPr>
                <w:bCs/>
                <w:i/>
                <w:sz w:val="20"/>
                <w:szCs w:val="20"/>
              </w:rPr>
            </w:pPr>
            <w:r w:rsidRPr="00664504">
              <w:rPr>
                <w:bCs/>
                <w:i/>
                <w:sz w:val="20"/>
                <w:szCs w:val="20"/>
              </w:rPr>
              <w:t xml:space="preserve">Theoretical </w:t>
            </w:r>
            <w:r>
              <w:rPr>
                <w:bCs/>
                <w:i/>
                <w:sz w:val="20"/>
                <w:szCs w:val="20"/>
              </w:rPr>
              <w:t>Classes</w:t>
            </w:r>
          </w:p>
          <w:p w14:paraId="751CB1CA" w14:textId="77777777" w:rsidR="00032299" w:rsidRPr="00FC20A7" w:rsidRDefault="005553F4">
            <w:pPr>
              <w:tabs>
                <w:tab w:val="left" w:pos="567"/>
              </w:tabs>
              <w:spacing w:before="60" w:after="60"/>
              <w:jc w:val="both"/>
              <w:rPr>
                <w:bCs/>
                <w:sz w:val="20"/>
                <w:szCs w:val="20"/>
              </w:rPr>
            </w:pPr>
            <w:r w:rsidRPr="00FC20A7">
              <w:rPr>
                <w:bCs/>
                <w:sz w:val="20"/>
                <w:szCs w:val="20"/>
              </w:rPr>
              <w:t>1.Basics of public finance,</w:t>
            </w:r>
          </w:p>
          <w:p w14:paraId="77D15C52" w14:textId="77777777" w:rsidR="00032299" w:rsidRPr="00FC20A7" w:rsidRDefault="005553F4">
            <w:pPr>
              <w:tabs>
                <w:tab w:val="left" w:pos="567"/>
              </w:tabs>
              <w:spacing w:before="60" w:after="60"/>
              <w:jc w:val="both"/>
              <w:rPr>
                <w:bCs/>
                <w:sz w:val="20"/>
                <w:szCs w:val="20"/>
              </w:rPr>
            </w:pPr>
            <w:r w:rsidRPr="00FC20A7">
              <w:rPr>
                <w:bCs/>
                <w:sz w:val="20"/>
                <w:szCs w:val="20"/>
              </w:rPr>
              <w:t>2.Fiscal policy</w:t>
            </w:r>
          </w:p>
          <w:p w14:paraId="55C6FEDF" w14:textId="77777777" w:rsidR="00032299" w:rsidRPr="00FC20A7" w:rsidRDefault="005553F4">
            <w:pPr>
              <w:tabs>
                <w:tab w:val="left" w:pos="567"/>
              </w:tabs>
              <w:spacing w:before="60" w:after="60"/>
              <w:jc w:val="both"/>
              <w:rPr>
                <w:bCs/>
                <w:sz w:val="20"/>
                <w:szCs w:val="20"/>
              </w:rPr>
            </w:pPr>
            <w:r w:rsidRPr="00FC20A7">
              <w:rPr>
                <w:bCs/>
                <w:sz w:val="20"/>
                <w:szCs w:val="20"/>
              </w:rPr>
              <w:t>3.Scope of state activity</w:t>
            </w:r>
          </w:p>
          <w:p w14:paraId="35463BBC" w14:textId="77777777" w:rsidR="00032299" w:rsidRPr="00FC20A7" w:rsidRDefault="005553F4">
            <w:pPr>
              <w:tabs>
                <w:tab w:val="left" w:pos="567"/>
              </w:tabs>
              <w:spacing w:before="60" w:after="60"/>
              <w:jc w:val="both"/>
              <w:rPr>
                <w:bCs/>
                <w:sz w:val="20"/>
                <w:szCs w:val="20"/>
              </w:rPr>
            </w:pPr>
            <w:r w:rsidRPr="00FC20A7">
              <w:rPr>
                <w:bCs/>
                <w:sz w:val="20"/>
                <w:szCs w:val="20"/>
              </w:rPr>
              <w:t>4.Basics of public expenditure,</w:t>
            </w:r>
          </w:p>
          <w:p w14:paraId="5B31A77A" w14:textId="77777777" w:rsidR="00032299" w:rsidRPr="00FC20A7" w:rsidRDefault="005553F4">
            <w:pPr>
              <w:tabs>
                <w:tab w:val="left" w:pos="567"/>
              </w:tabs>
              <w:spacing w:before="60" w:after="60"/>
              <w:jc w:val="both"/>
              <w:rPr>
                <w:bCs/>
                <w:sz w:val="20"/>
                <w:szCs w:val="20"/>
              </w:rPr>
            </w:pPr>
            <w:r w:rsidRPr="00FC20A7">
              <w:rPr>
                <w:bCs/>
                <w:sz w:val="20"/>
                <w:szCs w:val="20"/>
              </w:rPr>
              <w:t>5.Different understandings of the nature of public expenditure,</w:t>
            </w:r>
          </w:p>
          <w:p w14:paraId="49FEFCB0" w14:textId="77777777" w:rsidR="00032299" w:rsidRPr="00FC20A7" w:rsidRDefault="005553F4">
            <w:pPr>
              <w:tabs>
                <w:tab w:val="left" w:pos="567"/>
              </w:tabs>
              <w:spacing w:before="60" w:after="60"/>
              <w:jc w:val="both"/>
              <w:rPr>
                <w:bCs/>
                <w:sz w:val="20"/>
                <w:szCs w:val="20"/>
              </w:rPr>
            </w:pPr>
            <w:r w:rsidRPr="00FC20A7">
              <w:rPr>
                <w:bCs/>
                <w:sz w:val="20"/>
                <w:szCs w:val="20"/>
              </w:rPr>
              <w:t>6.Functions of public expenditure,</w:t>
            </w:r>
          </w:p>
          <w:p w14:paraId="0E5EB119" w14:textId="77777777" w:rsidR="00032299" w:rsidRPr="00FC20A7" w:rsidRDefault="005553F4">
            <w:pPr>
              <w:tabs>
                <w:tab w:val="left" w:pos="567"/>
              </w:tabs>
              <w:spacing w:before="60" w:after="60"/>
              <w:jc w:val="both"/>
              <w:rPr>
                <w:bCs/>
                <w:sz w:val="20"/>
                <w:szCs w:val="20"/>
              </w:rPr>
            </w:pPr>
            <w:r w:rsidRPr="00FC20A7">
              <w:rPr>
                <w:bCs/>
                <w:sz w:val="20"/>
                <w:szCs w:val="20"/>
              </w:rPr>
              <w:t>7.Public goods,</w:t>
            </w:r>
          </w:p>
          <w:p w14:paraId="7112A5F6" w14:textId="77777777" w:rsidR="00032299" w:rsidRPr="00FC20A7" w:rsidRDefault="005553F4">
            <w:pPr>
              <w:tabs>
                <w:tab w:val="left" w:pos="567"/>
              </w:tabs>
              <w:spacing w:before="60" w:after="60"/>
              <w:jc w:val="both"/>
              <w:rPr>
                <w:bCs/>
                <w:sz w:val="20"/>
                <w:szCs w:val="20"/>
              </w:rPr>
            </w:pPr>
            <w:r w:rsidRPr="00FC20A7">
              <w:rPr>
                <w:bCs/>
                <w:sz w:val="20"/>
                <w:szCs w:val="20"/>
              </w:rPr>
              <w:t>8.External effects of public expenditure,</w:t>
            </w:r>
          </w:p>
          <w:p w14:paraId="7EFAC013" w14:textId="77777777" w:rsidR="00032299" w:rsidRPr="00FC20A7" w:rsidRDefault="005553F4">
            <w:pPr>
              <w:tabs>
                <w:tab w:val="left" w:pos="567"/>
              </w:tabs>
              <w:spacing w:before="60" w:after="60"/>
              <w:jc w:val="both"/>
              <w:rPr>
                <w:bCs/>
                <w:sz w:val="20"/>
                <w:szCs w:val="20"/>
              </w:rPr>
            </w:pPr>
            <w:r w:rsidRPr="00FC20A7">
              <w:rPr>
                <w:bCs/>
                <w:sz w:val="20"/>
                <w:szCs w:val="20"/>
              </w:rPr>
              <w:t>9.Public expenditure programs,</w:t>
            </w:r>
          </w:p>
          <w:p w14:paraId="68062697" w14:textId="77777777" w:rsidR="00032299" w:rsidRPr="00FC20A7" w:rsidRDefault="005553F4">
            <w:pPr>
              <w:tabs>
                <w:tab w:val="left" w:pos="567"/>
              </w:tabs>
              <w:spacing w:before="60" w:after="60"/>
              <w:jc w:val="both"/>
              <w:rPr>
                <w:bCs/>
                <w:sz w:val="20"/>
                <w:szCs w:val="20"/>
              </w:rPr>
            </w:pPr>
            <w:r w:rsidRPr="00FC20A7">
              <w:rPr>
                <w:bCs/>
                <w:sz w:val="20"/>
                <w:szCs w:val="20"/>
              </w:rPr>
              <w:t>10.Basics of public revenue,</w:t>
            </w:r>
          </w:p>
          <w:p w14:paraId="71C6341E" w14:textId="77777777" w:rsidR="00032299" w:rsidRPr="00FC20A7" w:rsidRDefault="005553F4">
            <w:pPr>
              <w:tabs>
                <w:tab w:val="left" w:pos="567"/>
              </w:tabs>
              <w:spacing w:before="60" w:after="60"/>
              <w:jc w:val="both"/>
              <w:rPr>
                <w:bCs/>
                <w:sz w:val="20"/>
                <w:szCs w:val="20"/>
              </w:rPr>
            </w:pPr>
            <w:r w:rsidRPr="00FC20A7">
              <w:rPr>
                <w:bCs/>
                <w:sz w:val="20"/>
                <w:szCs w:val="20"/>
              </w:rPr>
              <w:t>11.Taxes (personal income tax, corporate profit tax, property tax, value added tax, excise duties),</w:t>
            </w:r>
          </w:p>
          <w:p w14:paraId="571803BA" w14:textId="77777777" w:rsidR="00032299" w:rsidRPr="00FC20A7" w:rsidRDefault="005553F4">
            <w:pPr>
              <w:tabs>
                <w:tab w:val="left" w:pos="567"/>
              </w:tabs>
              <w:spacing w:before="60" w:after="60"/>
              <w:jc w:val="both"/>
              <w:rPr>
                <w:bCs/>
                <w:sz w:val="20"/>
                <w:szCs w:val="20"/>
              </w:rPr>
            </w:pPr>
            <w:r w:rsidRPr="00FC20A7">
              <w:rPr>
                <w:bCs/>
                <w:sz w:val="20"/>
                <w:szCs w:val="20"/>
              </w:rPr>
              <w:t>12.Other public revenue (customs duties, fees, contributions, fees),</w:t>
            </w:r>
          </w:p>
          <w:p w14:paraId="1CA236C1" w14:textId="77777777" w:rsidR="00032299" w:rsidRPr="00FC20A7" w:rsidRDefault="005553F4">
            <w:pPr>
              <w:tabs>
                <w:tab w:val="left" w:pos="567"/>
              </w:tabs>
              <w:spacing w:before="60" w:after="60"/>
              <w:jc w:val="both"/>
              <w:rPr>
                <w:bCs/>
                <w:sz w:val="20"/>
                <w:szCs w:val="20"/>
              </w:rPr>
            </w:pPr>
            <w:r w:rsidRPr="00FC20A7">
              <w:rPr>
                <w:bCs/>
                <w:sz w:val="20"/>
                <w:szCs w:val="20"/>
              </w:rPr>
              <w:t>13.Public debt, public loan,</w:t>
            </w:r>
          </w:p>
          <w:p w14:paraId="7FBEE3D8" w14:textId="77777777" w:rsidR="00032299" w:rsidRPr="00FC20A7" w:rsidRDefault="005553F4">
            <w:pPr>
              <w:tabs>
                <w:tab w:val="left" w:pos="567"/>
              </w:tabs>
              <w:spacing w:before="60" w:after="60"/>
              <w:jc w:val="both"/>
              <w:rPr>
                <w:bCs/>
                <w:sz w:val="20"/>
                <w:szCs w:val="20"/>
              </w:rPr>
            </w:pPr>
            <w:r w:rsidRPr="00FC20A7">
              <w:rPr>
                <w:bCs/>
                <w:sz w:val="20"/>
                <w:szCs w:val="20"/>
              </w:rPr>
              <w:t>14. Budget and extra-budgetary institutions.</w:t>
            </w:r>
          </w:p>
          <w:p w14:paraId="3620600E" w14:textId="77777777" w:rsidR="00F43B16" w:rsidRPr="00664504" w:rsidRDefault="00F43B16" w:rsidP="00F43B16">
            <w:pPr>
              <w:tabs>
                <w:tab w:val="left" w:pos="567"/>
              </w:tabs>
              <w:spacing w:before="60" w:after="60"/>
              <w:jc w:val="both"/>
              <w:rPr>
                <w:i/>
                <w:sz w:val="20"/>
                <w:szCs w:val="20"/>
              </w:rPr>
            </w:pPr>
            <w:r w:rsidRPr="00664504">
              <w:rPr>
                <w:i/>
                <w:sz w:val="20"/>
                <w:szCs w:val="20"/>
              </w:rPr>
              <w:t xml:space="preserve">Practical </w:t>
            </w:r>
            <w:r>
              <w:rPr>
                <w:bCs/>
                <w:i/>
                <w:sz w:val="20"/>
                <w:szCs w:val="20"/>
              </w:rPr>
              <w:t>Classes - Tutorials</w:t>
            </w:r>
          </w:p>
          <w:p w14:paraId="5934DCCE" w14:textId="77777777" w:rsidR="00032299" w:rsidRPr="00FC20A7" w:rsidRDefault="005553F4">
            <w:pPr>
              <w:tabs>
                <w:tab w:val="left" w:pos="567"/>
              </w:tabs>
              <w:spacing w:before="60" w:after="60"/>
              <w:jc w:val="both"/>
              <w:rPr>
                <w:sz w:val="20"/>
                <w:szCs w:val="20"/>
              </w:rPr>
            </w:pPr>
            <w:r w:rsidRPr="00FC20A7">
              <w:rPr>
                <w:sz w:val="20"/>
                <w:szCs w:val="20"/>
              </w:rPr>
              <w:t>1.Creating issues of positive and normative analysis in public finance</w:t>
            </w:r>
          </w:p>
          <w:p w14:paraId="475783B6" w14:textId="77777777" w:rsidR="00032299" w:rsidRPr="00FC20A7" w:rsidRDefault="005553F4">
            <w:pPr>
              <w:tabs>
                <w:tab w:val="left" w:pos="567"/>
              </w:tabs>
              <w:spacing w:before="60" w:after="60"/>
              <w:jc w:val="both"/>
              <w:rPr>
                <w:sz w:val="20"/>
                <w:szCs w:val="20"/>
              </w:rPr>
            </w:pPr>
            <w:r w:rsidRPr="00FC20A7">
              <w:rPr>
                <w:sz w:val="20"/>
                <w:szCs w:val="20"/>
              </w:rPr>
              <w:t>2.Calculating the coefficient of fiscal burden of the economy, economic areas, branches, enterprises and individuals</w:t>
            </w:r>
          </w:p>
          <w:p w14:paraId="25517DAD" w14:textId="77777777" w:rsidR="00032299" w:rsidRPr="00FC20A7" w:rsidRDefault="005553F4">
            <w:pPr>
              <w:tabs>
                <w:tab w:val="left" w:pos="567"/>
              </w:tabs>
              <w:spacing w:before="60" w:after="60"/>
              <w:jc w:val="both"/>
              <w:rPr>
                <w:sz w:val="20"/>
                <w:szCs w:val="20"/>
              </w:rPr>
            </w:pPr>
            <w:r w:rsidRPr="00FC20A7">
              <w:rPr>
                <w:sz w:val="20"/>
                <w:szCs w:val="20"/>
              </w:rPr>
              <w:lastRenderedPageBreak/>
              <w:t>3.Application of analytical methods for assessing the efficiency of public spending</w:t>
            </w:r>
          </w:p>
          <w:p w14:paraId="0BAB0D97" w14:textId="77777777" w:rsidR="00032299" w:rsidRPr="00FC20A7" w:rsidRDefault="005553F4">
            <w:pPr>
              <w:tabs>
                <w:tab w:val="left" w:pos="567"/>
              </w:tabs>
              <w:spacing w:before="60" w:after="60"/>
              <w:jc w:val="both"/>
              <w:rPr>
                <w:sz w:val="20"/>
                <w:szCs w:val="20"/>
              </w:rPr>
            </w:pPr>
            <w:r w:rsidRPr="00FC20A7">
              <w:rPr>
                <w:sz w:val="20"/>
                <w:szCs w:val="20"/>
              </w:rPr>
              <w:t>4.Analysis of transfers with social and economic goals</w:t>
            </w:r>
          </w:p>
          <w:p w14:paraId="390128C6" w14:textId="77777777" w:rsidR="00032299" w:rsidRPr="00FC20A7" w:rsidRDefault="005553F4">
            <w:pPr>
              <w:tabs>
                <w:tab w:val="left" w:pos="567"/>
              </w:tabs>
              <w:spacing w:before="60" w:after="60"/>
              <w:jc w:val="both"/>
              <w:rPr>
                <w:sz w:val="20"/>
                <w:szCs w:val="20"/>
              </w:rPr>
            </w:pPr>
            <w:r w:rsidRPr="00FC20A7">
              <w:rPr>
                <w:sz w:val="20"/>
                <w:szCs w:val="20"/>
              </w:rPr>
              <w:t>5.Comparative review of social security models</w:t>
            </w:r>
          </w:p>
          <w:p w14:paraId="2B0AFB94" w14:textId="77777777" w:rsidR="00032299" w:rsidRPr="00FC20A7" w:rsidRDefault="005553F4">
            <w:pPr>
              <w:tabs>
                <w:tab w:val="left" w:pos="567"/>
              </w:tabs>
              <w:spacing w:before="60" w:after="60"/>
              <w:jc w:val="both"/>
              <w:rPr>
                <w:sz w:val="20"/>
                <w:szCs w:val="20"/>
              </w:rPr>
            </w:pPr>
            <w:r w:rsidRPr="00FC20A7">
              <w:rPr>
                <w:sz w:val="20"/>
                <w:szCs w:val="20"/>
              </w:rPr>
              <w:t>6.Creating examples for calculating various tax forms,</w:t>
            </w:r>
          </w:p>
          <w:p w14:paraId="14A0055F" w14:textId="77777777" w:rsidR="00032299" w:rsidRPr="00FC20A7" w:rsidRDefault="005553F4">
            <w:pPr>
              <w:tabs>
                <w:tab w:val="left" w:pos="567"/>
              </w:tabs>
              <w:spacing w:before="60" w:after="60"/>
              <w:jc w:val="both"/>
              <w:rPr>
                <w:sz w:val="20"/>
                <w:szCs w:val="20"/>
              </w:rPr>
            </w:pPr>
            <w:r w:rsidRPr="00FC20A7">
              <w:rPr>
                <w:sz w:val="20"/>
                <w:szCs w:val="20"/>
              </w:rPr>
              <w:t>7.Application of e-taxes in practice</w:t>
            </w:r>
          </w:p>
          <w:p w14:paraId="0CB6FFFD" w14:textId="77777777" w:rsidR="00032299" w:rsidRPr="00FC20A7" w:rsidRDefault="005553F4">
            <w:pPr>
              <w:tabs>
                <w:tab w:val="left" w:pos="567"/>
              </w:tabs>
              <w:spacing w:before="60" w:after="60"/>
              <w:jc w:val="both"/>
              <w:rPr>
                <w:sz w:val="20"/>
                <w:szCs w:val="20"/>
              </w:rPr>
            </w:pPr>
            <w:r w:rsidRPr="00FC20A7">
              <w:rPr>
                <w:sz w:val="20"/>
                <w:szCs w:val="20"/>
              </w:rPr>
              <w:t>8.Analysis of the level of debt in the world</w:t>
            </w:r>
          </w:p>
          <w:p w14:paraId="44211F67" w14:textId="77777777" w:rsidR="00032299" w:rsidRPr="00FC20A7" w:rsidRDefault="005553F4">
            <w:pPr>
              <w:tabs>
                <w:tab w:val="left" w:pos="567"/>
              </w:tabs>
              <w:spacing w:before="60" w:after="60"/>
              <w:jc w:val="both"/>
              <w:rPr>
                <w:sz w:val="20"/>
                <w:szCs w:val="20"/>
              </w:rPr>
            </w:pPr>
            <w:r w:rsidRPr="00FC20A7">
              <w:rPr>
                <w:sz w:val="20"/>
                <w:szCs w:val="20"/>
              </w:rPr>
              <w:t>9.Study and analysis of the stages of the budget procedure</w:t>
            </w:r>
          </w:p>
          <w:p w14:paraId="1B4F45D2" w14:textId="77777777" w:rsidR="00032299" w:rsidRPr="00FC20A7" w:rsidRDefault="005553F4">
            <w:pPr>
              <w:tabs>
                <w:tab w:val="left" w:pos="567"/>
              </w:tabs>
              <w:spacing w:before="60" w:after="60"/>
              <w:jc w:val="both"/>
              <w:rPr>
                <w:sz w:val="20"/>
                <w:szCs w:val="20"/>
              </w:rPr>
            </w:pPr>
            <w:r w:rsidRPr="00FC20A7">
              <w:rPr>
                <w:sz w:val="20"/>
                <w:szCs w:val="20"/>
              </w:rPr>
              <w:t>10.Analysis of the budget of the Republic and local authorities,</w:t>
            </w:r>
          </w:p>
          <w:p w14:paraId="76E80CBD" w14:textId="77777777" w:rsidR="00032299" w:rsidRPr="00FC20A7" w:rsidRDefault="005553F4">
            <w:pPr>
              <w:tabs>
                <w:tab w:val="left" w:pos="567"/>
              </w:tabs>
              <w:spacing w:before="60" w:after="60"/>
              <w:jc w:val="both"/>
              <w:rPr>
                <w:sz w:val="20"/>
                <w:szCs w:val="20"/>
              </w:rPr>
            </w:pPr>
            <w:r w:rsidRPr="00FC20A7">
              <w:rPr>
                <w:sz w:val="20"/>
                <w:szCs w:val="20"/>
              </w:rPr>
              <w:t>11. Lectures from practice.</w:t>
            </w:r>
          </w:p>
        </w:tc>
      </w:tr>
      <w:tr w:rsidR="00032299" w:rsidRPr="00FC20A7" w14:paraId="2BC51204" w14:textId="77777777" w:rsidTr="00F43B16">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853D51B" w14:textId="77777777" w:rsidR="00032299" w:rsidRPr="00FC20A7" w:rsidRDefault="005553F4">
            <w:pPr>
              <w:pStyle w:val="Body"/>
              <w:tabs>
                <w:tab w:val="left" w:pos="567"/>
              </w:tabs>
              <w:spacing w:before="60" w:after="60"/>
              <w:rPr>
                <w:rFonts w:ascii="Times New Roman" w:eastAsia="Times New Roman" w:hAnsi="Times New Roman" w:cs="Times New Roman"/>
                <w:b/>
                <w:bCs/>
                <w:sz w:val="20"/>
                <w:szCs w:val="20"/>
                <w:lang w:val="en-GB"/>
              </w:rPr>
            </w:pPr>
            <w:r w:rsidRPr="00FC20A7">
              <w:rPr>
                <w:rFonts w:ascii="Times New Roman" w:hAnsi="Times New Roman" w:cs="Times New Roman"/>
                <w:b/>
                <w:bCs/>
                <w:sz w:val="20"/>
                <w:szCs w:val="20"/>
                <w:lang w:val="en-GB"/>
              </w:rPr>
              <w:lastRenderedPageBreak/>
              <w:t>Literature</w:t>
            </w:r>
          </w:p>
          <w:p w14:paraId="4AE341E7" w14:textId="77777777" w:rsidR="00032299" w:rsidRDefault="005553F4">
            <w:pPr>
              <w:tabs>
                <w:tab w:val="left" w:pos="567"/>
              </w:tabs>
              <w:spacing w:after="60"/>
              <w:rPr>
                <w:b/>
                <w:bCs/>
                <w:sz w:val="20"/>
                <w:szCs w:val="20"/>
              </w:rPr>
            </w:pPr>
            <w:r w:rsidRPr="00FC20A7">
              <w:rPr>
                <w:b/>
                <w:bCs/>
                <w:sz w:val="20"/>
                <w:szCs w:val="20"/>
              </w:rPr>
              <w:t>Obligatory</w:t>
            </w:r>
          </w:p>
          <w:p w14:paraId="6C4DE8A8" w14:textId="5B04FC20" w:rsidR="008C529D" w:rsidRPr="008C529D" w:rsidRDefault="008C529D">
            <w:pPr>
              <w:tabs>
                <w:tab w:val="left" w:pos="567"/>
              </w:tabs>
              <w:spacing w:after="60"/>
              <w:rPr>
                <w:sz w:val="20"/>
                <w:szCs w:val="20"/>
              </w:rPr>
            </w:pPr>
            <w:r w:rsidRPr="008C529D">
              <w:rPr>
                <w:sz w:val="20"/>
                <w:szCs w:val="20"/>
              </w:rPr>
              <w:t xml:space="preserve">Gruber, Jonathan (2019). </w:t>
            </w:r>
            <w:r w:rsidRPr="008C529D">
              <w:rPr>
                <w:i/>
                <w:iCs/>
                <w:sz w:val="20"/>
                <w:szCs w:val="20"/>
              </w:rPr>
              <w:t>Public Finance and Public Policy</w:t>
            </w:r>
            <w:r w:rsidRPr="008C529D">
              <w:rPr>
                <w:sz w:val="20"/>
                <w:szCs w:val="20"/>
              </w:rPr>
              <w:t>, 6th edition, Worth Publishers: New York.  </w:t>
            </w:r>
          </w:p>
          <w:p w14:paraId="44088A31" w14:textId="77777777" w:rsidR="00032299" w:rsidRPr="008C529D" w:rsidRDefault="005553F4" w:rsidP="008C529D">
            <w:pPr>
              <w:tabs>
                <w:tab w:val="left" w:pos="567"/>
              </w:tabs>
              <w:spacing w:after="60"/>
              <w:rPr>
                <w:bCs/>
                <w:sz w:val="20"/>
                <w:szCs w:val="20"/>
              </w:rPr>
            </w:pPr>
            <w:proofErr w:type="spellStart"/>
            <w:r w:rsidRPr="008C529D">
              <w:rPr>
                <w:bCs/>
                <w:sz w:val="20"/>
                <w:szCs w:val="20"/>
              </w:rPr>
              <w:t>Ђуровић-Тодоровић</w:t>
            </w:r>
            <w:proofErr w:type="spellEnd"/>
            <w:r w:rsidRPr="008C529D">
              <w:rPr>
                <w:bCs/>
                <w:sz w:val="20"/>
                <w:szCs w:val="20"/>
              </w:rPr>
              <w:t xml:space="preserve">, Ј., </w:t>
            </w:r>
            <w:proofErr w:type="spellStart"/>
            <w:r w:rsidRPr="008C529D">
              <w:rPr>
                <w:bCs/>
                <w:sz w:val="20"/>
                <w:szCs w:val="20"/>
              </w:rPr>
              <w:t>Ђорђевић</w:t>
            </w:r>
            <w:proofErr w:type="spellEnd"/>
            <w:r w:rsidRPr="008C529D">
              <w:rPr>
                <w:bCs/>
                <w:sz w:val="20"/>
                <w:szCs w:val="20"/>
              </w:rPr>
              <w:t xml:space="preserve">, М., (2019), ЈАВНЕ ФИНАНСИЈЕ - </w:t>
            </w:r>
            <w:proofErr w:type="spellStart"/>
            <w:r w:rsidRPr="008C529D">
              <w:rPr>
                <w:bCs/>
                <w:sz w:val="20"/>
                <w:szCs w:val="20"/>
              </w:rPr>
              <w:t>теорија</w:t>
            </w:r>
            <w:proofErr w:type="spellEnd"/>
            <w:r w:rsidRPr="008C529D">
              <w:rPr>
                <w:bCs/>
                <w:sz w:val="20"/>
                <w:szCs w:val="20"/>
              </w:rPr>
              <w:t xml:space="preserve"> и </w:t>
            </w:r>
            <w:proofErr w:type="spellStart"/>
            <w:r w:rsidRPr="008C529D">
              <w:rPr>
                <w:bCs/>
                <w:sz w:val="20"/>
                <w:szCs w:val="20"/>
              </w:rPr>
              <w:t>пракса</w:t>
            </w:r>
            <w:proofErr w:type="spellEnd"/>
            <w:r w:rsidRPr="008C529D">
              <w:rPr>
                <w:bCs/>
                <w:sz w:val="20"/>
                <w:szCs w:val="20"/>
              </w:rPr>
              <w:t xml:space="preserve">, </w:t>
            </w:r>
            <w:proofErr w:type="spellStart"/>
            <w:r w:rsidRPr="008C529D">
              <w:rPr>
                <w:bCs/>
                <w:sz w:val="20"/>
                <w:szCs w:val="20"/>
              </w:rPr>
              <w:t>Економски</w:t>
            </w:r>
            <w:proofErr w:type="spellEnd"/>
            <w:r w:rsidRPr="008C529D">
              <w:rPr>
                <w:bCs/>
                <w:sz w:val="20"/>
                <w:szCs w:val="20"/>
              </w:rPr>
              <w:t xml:space="preserve"> </w:t>
            </w:r>
            <w:proofErr w:type="spellStart"/>
            <w:r w:rsidRPr="008C529D">
              <w:rPr>
                <w:bCs/>
                <w:sz w:val="20"/>
                <w:szCs w:val="20"/>
              </w:rPr>
              <w:t>факултет</w:t>
            </w:r>
            <w:proofErr w:type="spellEnd"/>
            <w:r w:rsidRPr="008C529D">
              <w:rPr>
                <w:bCs/>
                <w:sz w:val="20"/>
                <w:szCs w:val="20"/>
              </w:rPr>
              <w:t xml:space="preserve">, </w:t>
            </w:r>
            <w:proofErr w:type="spellStart"/>
            <w:r w:rsidRPr="008C529D">
              <w:rPr>
                <w:bCs/>
                <w:sz w:val="20"/>
                <w:szCs w:val="20"/>
              </w:rPr>
              <w:t>Ниш</w:t>
            </w:r>
            <w:proofErr w:type="spellEnd"/>
          </w:p>
          <w:p w14:paraId="6A9B1F4A" w14:textId="77777777" w:rsidR="00032299" w:rsidRDefault="005553F4">
            <w:pPr>
              <w:pStyle w:val="ListParagraph"/>
              <w:tabs>
                <w:tab w:val="left" w:pos="567"/>
              </w:tabs>
              <w:spacing w:after="60"/>
              <w:ind w:left="0"/>
              <w:rPr>
                <w:rFonts w:ascii="Times New Roman" w:hAnsi="Times New Roman"/>
                <w:b/>
                <w:sz w:val="20"/>
                <w:szCs w:val="20"/>
              </w:rPr>
            </w:pPr>
            <w:r w:rsidRPr="00FC20A7">
              <w:rPr>
                <w:rFonts w:ascii="Times New Roman" w:hAnsi="Times New Roman"/>
                <w:b/>
                <w:sz w:val="20"/>
                <w:szCs w:val="20"/>
              </w:rPr>
              <w:t>Additional</w:t>
            </w:r>
          </w:p>
          <w:p w14:paraId="1FC1AA4A" w14:textId="52A69785" w:rsidR="008C529D" w:rsidRPr="008C529D" w:rsidRDefault="008C529D">
            <w:pPr>
              <w:pStyle w:val="ListParagraph"/>
              <w:tabs>
                <w:tab w:val="left" w:pos="567"/>
              </w:tabs>
              <w:spacing w:after="60"/>
              <w:ind w:left="0"/>
              <w:rPr>
                <w:rFonts w:ascii="Times New Roman" w:hAnsi="Times New Roman"/>
                <w:sz w:val="20"/>
                <w:szCs w:val="20"/>
              </w:rPr>
            </w:pPr>
            <w:r w:rsidRPr="008C529D">
              <w:rPr>
                <w:rFonts w:ascii="Times New Roman" w:hAnsi="Times New Roman"/>
                <w:sz w:val="20"/>
                <w:szCs w:val="20"/>
                <w:lang w:val="de-DE"/>
              </w:rPr>
              <w:t>Devereux, M. P., Auerbach, A. J., Keen, M., Oosterhuis, P., Schön, W., &amp; Vella, J. (2020). </w:t>
            </w:r>
            <w:r w:rsidRPr="008C529D">
              <w:rPr>
                <w:rFonts w:ascii="Times New Roman" w:hAnsi="Times New Roman"/>
                <w:i/>
                <w:iCs/>
                <w:sz w:val="20"/>
                <w:szCs w:val="20"/>
              </w:rPr>
              <w:t>Taxing profit in a global economy</w:t>
            </w:r>
            <w:r w:rsidRPr="008C529D">
              <w:rPr>
                <w:rFonts w:ascii="Times New Roman" w:hAnsi="Times New Roman"/>
                <w:sz w:val="20"/>
                <w:szCs w:val="20"/>
              </w:rPr>
              <w:t>. Oxford University Press.</w:t>
            </w:r>
            <w:hyperlink r:id="rId6" w:tgtFrame="_blank" w:history="1">
              <w:r w:rsidRPr="008C529D">
                <w:rPr>
                  <w:rStyle w:val="Hyperlink"/>
                  <w:rFonts w:ascii="Times New Roman" w:hAnsi="Times New Roman"/>
                  <w:sz w:val="20"/>
                  <w:szCs w:val="20"/>
                </w:rPr>
                <w:t>https://oxfordtax.sbs.ox.ac.uk/taxing-profit-global-economy</w:t>
              </w:r>
            </w:hyperlink>
          </w:p>
          <w:p w14:paraId="6F6467C5" w14:textId="77777777" w:rsidR="00032299" w:rsidRPr="008C529D" w:rsidRDefault="005553F4" w:rsidP="008C529D">
            <w:pPr>
              <w:tabs>
                <w:tab w:val="left" w:pos="567"/>
              </w:tabs>
              <w:spacing w:after="60"/>
              <w:contextualSpacing/>
              <w:rPr>
                <w:bCs/>
                <w:sz w:val="20"/>
                <w:szCs w:val="20"/>
              </w:rPr>
            </w:pPr>
            <w:proofErr w:type="spellStart"/>
            <w:r w:rsidRPr="008C529D">
              <w:rPr>
                <w:bCs/>
                <w:sz w:val="20"/>
                <w:szCs w:val="20"/>
              </w:rPr>
              <w:t>Министарство</w:t>
            </w:r>
            <w:proofErr w:type="spellEnd"/>
            <w:r w:rsidRPr="008C529D">
              <w:rPr>
                <w:bCs/>
                <w:sz w:val="20"/>
                <w:szCs w:val="20"/>
              </w:rPr>
              <w:t xml:space="preserve"> </w:t>
            </w:r>
            <w:proofErr w:type="spellStart"/>
            <w:r w:rsidRPr="008C529D">
              <w:rPr>
                <w:bCs/>
                <w:sz w:val="20"/>
                <w:szCs w:val="20"/>
              </w:rPr>
              <w:t>финансија</w:t>
            </w:r>
            <w:proofErr w:type="spellEnd"/>
            <w:r w:rsidRPr="008C529D">
              <w:rPr>
                <w:bCs/>
                <w:sz w:val="20"/>
                <w:szCs w:val="20"/>
              </w:rPr>
              <w:t xml:space="preserve"> </w:t>
            </w:r>
            <w:proofErr w:type="spellStart"/>
            <w:r w:rsidRPr="008C529D">
              <w:rPr>
                <w:bCs/>
                <w:sz w:val="20"/>
                <w:szCs w:val="20"/>
              </w:rPr>
              <w:t>Републике</w:t>
            </w:r>
            <w:proofErr w:type="spellEnd"/>
            <w:r w:rsidRPr="008C529D">
              <w:rPr>
                <w:bCs/>
                <w:sz w:val="20"/>
                <w:szCs w:val="20"/>
              </w:rPr>
              <w:t xml:space="preserve"> Србије, </w:t>
            </w:r>
            <w:proofErr w:type="spellStart"/>
            <w:r w:rsidRPr="008C529D">
              <w:rPr>
                <w:bCs/>
                <w:sz w:val="20"/>
                <w:szCs w:val="20"/>
              </w:rPr>
              <w:t>Пореска</w:t>
            </w:r>
            <w:proofErr w:type="spellEnd"/>
            <w:r w:rsidRPr="008C529D">
              <w:rPr>
                <w:bCs/>
                <w:sz w:val="20"/>
                <w:szCs w:val="20"/>
              </w:rPr>
              <w:t xml:space="preserve"> </w:t>
            </w:r>
            <w:proofErr w:type="spellStart"/>
            <w:r w:rsidRPr="008C529D">
              <w:rPr>
                <w:bCs/>
                <w:sz w:val="20"/>
                <w:szCs w:val="20"/>
              </w:rPr>
              <w:t>управа</w:t>
            </w:r>
            <w:proofErr w:type="spellEnd"/>
            <w:r w:rsidRPr="008C529D">
              <w:rPr>
                <w:bCs/>
                <w:sz w:val="20"/>
                <w:szCs w:val="20"/>
              </w:rPr>
              <w:t xml:space="preserve">, </w:t>
            </w:r>
            <w:proofErr w:type="spellStart"/>
            <w:r w:rsidRPr="008C529D">
              <w:rPr>
                <w:bCs/>
                <w:sz w:val="20"/>
                <w:szCs w:val="20"/>
              </w:rPr>
              <w:t>доступно</w:t>
            </w:r>
            <w:proofErr w:type="spellEnd"/>
            <w:r w:rsidRPr="008C529D">
              <w:rPr>
                <w:bCs/>
                <w:sz w:val="20"/>
                <w:szCs w:val="20"/>
              </w:rPr>
              <w:t xml:space="preserve"> </w:t>
            </w:r>
            <w:proofErr w:type="spellStart"/>
            <w:r w:rsidRPr="008C529D">
              <w:rPr>
                <w:bCs/>
                <w:sz w:val="20"/>
                <w:szCs w:val="20"/>
              </w:rPr>
              <w:t>на</w:t>
            </w:r>
            <w:proofErr w:type="spellEnd"/>
            <w:r w:rsidRPr="008C529D">
              <w:rPr>
                <w:bCs/>
                <w:sz w:val="20"/>
                <w:szCs w:val="20"/>
              </w:rPr>
              <w:t xml:space="preserve"> </w:t>
            </w:r>
            <w:proofErr w:type="spellStart"/>
            <w:r w:rsidRPr="008C529D">
              <w:rPr>
                <w:bCs/>
                <w:sz w:val="20"/>
                <w:szCs w:val="20"/>
              </w:rPr>
              <w:t>сајту</w:t>
            </w:r>
            <w:proofErr w:type="spellEnd"/>
            <w:r w:rsidRPr="008C529D">
              <w:rPr>
                <w:bCs/>
                <w:sz w:val="20"/>
                <w:szCs w:val="20"/>
              </w:rPr>
              <w:t xml:space="preserve">: </w:t>
            </w:r>
            <w:hyperlink r:id="rId7" w:history="1">
              <w:r w:rsidRPr="008C529D">
                <w:rPr>
                  <w:rStyle w:val="Hyperlink"/>
                  <w:bCs/>
                  <w:sz w:val="20"/>
                  <w:szCs w:val="20"/>
                </w:rPr>
                <w:t>https://www.purs.gov.rs/</w:t>
              </w:r>
            </w:hyperlink>
          </w:p>
          <w:p w14:paraId="7B5D1C48" w14:textId="77777777" w:rsidR="00032299" w:rsidRPr="008C529D" w:rsidRDefault="005553F4" w:rsidP="008C529D">
            <w:pPr>
              <w:tabs>
                <w:tab w:val="left" w:pos="567"/>
              </w:tabs>
              <w:spacing w:after="60"/>
              <w:contextualSpacing/>
              <w:rPr>
                <w:bCs/>
                <w:sz w:val="20"/>
                <w:szCs w:val="20"/>
              </w:rPr>
            </w:pPr>
            <w:proofErr w:type="spellStart"/>
            <w:r w:rsidRPr="008C529D">
              <w:rPr>
                <w:bCs/>
                <w:sz w:val="20"/>
                <w:szCs w:val="20"/>
              </w:rPr>
              <w:t>Пореске</w:t>
            </w:r>
            <w:proofErr w:type="spellEnd"/>
            <w:r w:rsidRPr="008C529D">
              <w:rPr>
                <w:bCs/>
                <w:sz w:val="20"/>
                <w:szCs w:val="20"/>
              </w:rPr>
              <w:t xml:space="preserve"> </w:t>
            </w:r>
            <w:proofErr w:type="spellStart"/>
            <w:r w:rsidRPr="008C529D">
              <w:rPr>
                <w:bCs/>
                <w:sz w:val="20"/>
                <w:szCs w:val="20"/>
              </w:rPr>
              <w:t>администрације</w:t>
            </w:r>
            <w:proofErr w:type="spellEnd"/>
            <w:r w:rsidRPr="008C529D">
              <w:rPr>
                <w:bCs/>
                <w:sz w:val="20"/>
                <w:szCs w:val="20"/>
              </w:rPr>
              <w:t xml:space="preserve"> </w:t>
            </w:r>
            <w:proofErr w:type="spellStart"/>
            <w:r w:rsidRPr="008C529D">
              <w:rPr>
                <w:bCs/>
                <w:sz w:val="20"/>
                <w:szCs w:val="20"/>
              </w:rPr>
              <w:t>изабраних</w:t>
            </w:r>
            <w:proofErr w:type="spellEnd"/>
            <w:r w:rsidRPr="008C529D">
              <w:rPr>
                <w:bCs/>
                <w:sz w:val="20"/>
                <w:szCs w:val="20"/>
              </w:rPr>
              <w:t xml:space="preserve"> </w:t>
            </w:r>
            <w:proofErr w:type="spellStart"/>
            <w:r w:rsidRPr="008C529D">
              <w:rPr>
                <w:bCs/>
                <w:sz w:val="20"/>
                <w:szCs w:val="20"/>
              </w:rPr>
              <w:t>земаља</w:t>
            </w:r>
            <w:proofErr w:type="spellEnd"/>
            <w:r w:rsidRPr="008C529D">
              <w:rPr>
                <w:bCs/>
                <w:sz w:val="20"/>
                <w:szCs w:val="20"/>
              </w:rPr>
              <w:t xml:space="preserve">, </w:t>
            </w:r>
            <w:proofErr w:type="spellStart"/>
            <w:r w:rsidRPr="008C529D">
              <w:rPr>
                <w:bCs/>
                <w:sz w:val="20"/>
                <w:szCs w:val="20"/>
              </w:rPr>
              <w:t>доступно</w:t>
            </w:r>
            <w:proofErr w:type="spellEnd"/>
            <w:r w:rsidRPr="008C529D">
              <w:rPr>
                <w:bCs/>
                <w:sz w:val="20"/>
                <w:szCs w:val="20"/>
              </w:rPr>
              <w:t xml:space="preserve"> </w:t>
            </w:r>
            <w:proofErr w:type="spellStart"/>
            <w:r w:rsidRPr="008C529D">
              <w:rPr>
                <w:bCs/>
                <w:sz w:val="20"/>
                <w:szCs w:val="20"/>
              </w:rPr>
              <w:t>на</w:t>
            </w:r>
            <w:proofErr w:type="spellEnd"/>
            <w:r w:rsidRPr="008C529D">
              <w:rPr>
                <w:bCs/>
                <w:sz w:val="20"/>
                <w:szCs w:val="20"/>
              </w:rPr>
              <w:t xml:space="preserve"> </w:t>
            </w:r>
            <w:proofErr w:type="spellStart"/>
            <w:r w:rsidRPr="008C529D">
              <w:rPr>
                <w:bCs/>
                <w:sz w:val="20"/>
                <w:szCs w:val="20"/>
              </w:rPr>
              <w:t>линку</w:t>
            </w:r>
            <w:proofErr w:type="spellEnd"/>
            <w:r w:rsidRPr="008C529D">
              <w:rPr>
                <w:bCs/>
                <w:sz w:val="20"/>
                <w:szCs w:val="20"/>
              </w:rPr>
              <w:t xml:space="preserve">: </w:t>
            </w:r>
            <w:hyperlink r:id="rId8" w:history="1">
              <w:r w:rsidRPr="008C529D">
                <w:rPr>
                  <w:rStyle w:val="Hyperlink"/>
                  <w:bCs/>
                  <w:sz w:val="20"/>
                  <w:szCs w:val="20"/>
                </w:rPr>
                <w:t>https://www.purs.gov.rs/linkovi/poreske-administracije.html</w:t>
              </w:r>
            </w:hyperlink>
            <w:r w:rsidRPr="008C529D">
              <w:rPr>
                <w:bCs/>
                <w:sz w:val="20"/>
                <w:szCs w:val="20"/>
              </w:rPr>
              <w:t xml:space="preserve">  </w:t>
            </w:r>
          </w:p>
        </w:tc>
      </w:tr>
      <w:tr w:rsidR="00F43B16" w:rsidRPr="00FC20A7" w14:paraId="6BFEA260" w14:textId="77777777" w:rsidTr="00F43B16">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250F01B" w14:textId="4DE25A3F" w:rsidR="00F43B16" w:rsidRPr="00FC20A7" w:rsidRDefault="00F43B16" w:rsidP="00F43B16">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bCs/>
                <w:sz w:val="20"/>
                <w:szCs w:val="20"/>
                <w:lang w:val="en-GB"/>
              </w:rPr>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6180EAE" w14:textId="078AC27B" w:rsidR="00F43B16" w:rsidRPr="00FC20A7" w:rsidRDefault="00F43B16" w:rsidP="00F43B16">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sz w:val="20"/>
                <w:szCs w:val="20"/>
                <w:lang w:val="en-GB"/>
              </w:rPr>
              <w:t xml:space="preserve">Theoretical Classes: </w:t>
            </w:r>
            <w:r w:rsidR="000001C3">
              <w:rPr>
                <w:rFonts w:ascii="Times New Roman" w:hAnsi="Times New Roman" w:cs="Times New Roman"/>
                <w:b/>
                <w:sz w:val="20"/>
                <w:szCs w:val="20"/>
                <w:lang w:val="en-GB"/>
              </w:rPr>
              <w:t>4</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3F7FF01" w14:textId="52244C59" w:rsidR="00F43B16" w:rsidRPr="00FC20A7" w:rsidRDefault="00F43B16" w:rsidP="00F43B16">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sz w:val="20"/>
                <w:szCs w:val="20"/>
                <w:lang w:val="en-GB"/>
              </w:rPr>
              <w:t>Practical Classes</w:t>
            </w:r>
            <w:r w:rsidRPr="00F07FF7">
              <w:rPr>
                <w:rFonts w:ascii="Times New Roman" w:hAnsi="Times New Roman" w:cs="Times New Roman"/>
                <w:bCs/>
                <w:sz w:val="20"/>
                <w:szCs w:val="20"/>
                <w:lang w:val="en-GB"/>
              </w:rPr>
              <w:t>:</w:t>
            </w:r>
            <w:r w:rsidRPr="00F07FF7">
              <w:rPr>
                <w:rFonts w:ascii="Times New Roman" w:hAnsi="Times New Roman" w:cs="Times New Roman"/>
                <w:b/>
                <w:sz w:val="20"/>
                <w:szCs w:val="20"/>
                <w:lang w:val="en-GB"/>
              </w:rPr>
              <w:t xml:space="preserve"> </w:t>
            </w:r>
            <w:r w:rsidR="000001C3">
              <w:rPr>
                <w:rFonts w:ascii="Times New Roman" w:hAnsi="Times New Roman" w:cs="Times New Roman"/>
                <w:b/>
                <w:sz w:val="20"/>
                <w:szCs w:val="20"/>
                <w:lang w:val="en-GB"/>
              </w:rPr>
              <w:t>1</w:t>
            </w:r>
          </w:p>
        </w:tc>
      </w:tr>
      <w:tr w:rsidR="00F43B16" w:rsidRPr="00FC20A7" w14:paraId="313E7942" w14:textId="77777777" w:rsidTr="00F43B16">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63F2F66" w14:textId="77777777" w:rsidR="008F7CE2" w:rsidRPr="00F07FF7" w:rsidRDefault="008F7CE2" w:rsidP="008F7CE2">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bCs/>
                <w:sz w:val="20"/>
                <w:szCs w:val="20"/>
                <w:lang w:val="en-GB"/>
              </w:rPr>
              <w:t>Teaching Methods</w:t>
            </w:r>
          </w:p>
          <w:p w14:paraId="25221562" w14:textId="77777777" w:rsidR="00F43B16" w:rsidRPr="00FC20A7" w:rsidRDefault="00F43B16" w:rsidP="00F43B16">
            <w:pPr>
              <w:pStyle w:val="Body"/>
              <w:tabs>
                <w:tab w:val="left" w:pos="567"/>
              </w:tabs>
              <w:spacing w:before="60" w:after="60"/>
              <w:rPr>
                <w:rFonts w:ascii="Times New Roman" w:hAnsi="Times New Roman"/>
                <w:sz w:val="20"/>
                <w:szCs w:val="20"/>
                <w:lang w:val="en-GB"/>
              </w:rPr>
            </w:pPr>
            <w:r w:rsidRPr="00FC20A7">
              <w:rPr>
                <w:rFonts w:ascii="Times New Roman" w:hAnsi="Times New Roman"/>
                <w:sz w:val="20"/>
                <w:szCs w:val="20"/>
                <w:lang w:val="en-GB"/>
              </w:rPr>
              <w:t>(M1) Monologue method (</w:t>
            </w:r>
            <w:proofErr w:type="spellStart"/>
            <w:r w:rsidRPr="00FC20A7">
              <w:rPr>
                <w:rFonts w:ascii="Times New Roman" w:hAnsi="Times New Roman"/>
                <w:sz w:val="20"/>
                <w:szCs w:val="20"/>
                <w:lang w:val="en-GB"/>
              </w:rPr>
              <w:t>ex cathedra</w:t>
            </w:r>
            <w:proofErr w:type="spellEnd"/>
            <w:r w:rsidRPr="00FC20A7">
              <w:rPr>
                <w:rFonts w:ascii="Times New Roman" w:hAnsi="Times New Roman"/>
                <w:sz w:val="20"/>
                <w:szCs w:val="20"/>
                <w:lang w:val="en-GB"/>
              </w:rPr>
              <w:t xml:space="preserve"> lectures) - presentation of basic problems on the previously mentioned topics, which includes introducing students to the basic objectives of studying the given subject, presenting the main problems, graphic illustrations and familiarizing them with characteristic questions that appear on the exam;</w:t>
            </w:r>
          </w:p>
          <w:p w14:paraId="53FF6620" w14:textId="77777777" w:rsidR="00F43B16" w:rsidRPr="00FC20A7" w:rsidRDefault="00F43B16" w:rsidP="00F43B16">
            <w:pPr>
              <w:pStyle w:val="Body"/>
              <w:tabs>
                <w:tab w:val="left" w:pos="567"/>
              </w:tabs>
              <w:spacing w:before="60" w:after="60"/>
              <w:rPr>
                <w:rFonts w:ascii="Times New Roman" w:hAnsi="Times New Roman"/>
                <w:sz w:val="20"/>
                <w:szCs w:val="20"/>
                <w:lang w:val="en-GB"/>
              </w:rPr>
            </w:pPr>
            <w:r w:rsidRPr="00FC20A7">
              <w:rPr>
                <w:rFonts w:ascii="Times New Roman" w:hAnsi="Times New Roman"/>
                <w:sz w:val="20"/>
                <w:szCs w:val="20"/>
                <w:lang w:val="en-GB"/>
              </w:rPr>
              <w:t>(M2) Dialogical method (discussion in class) - discussion of the presented problems, consideration of possible solutions to individual cases and interpretation of the obtained results;</w:t>
            </w:r>
          </w:p>
          <w:p w14:paraId="28D98129" w14:textId="77777777" w:rsidR="00F43B16" w:rsidRPr="00FC20A7" w:rsidRDefault="00F43B16" w:rsidP="00F43B16">
            <w:pPr>
              <w:pStyle w:val="Body"/>
              <w:tabs>
                <w:tab w:val="left" w:pos="567"/>
              </w:tabs>
              <w:spacing w:before="60" w:after="60"/>
              <w:rPr>
                <w:rFonts w:ascii="Times New Roman" w:hAnsi="Times New Roman"/>
                <w:sz w:val="20"/>
                <w:szCs w:val="20"/>
                <w:lang w:val="en-GB"/>
              </w:rPr>
            </w:pPr>
            <w:r w:rsidRPr="00FC20A7">
              <w:rPr>
                <w:rFonts w:ascii="Times New Roman" w:hAnsi="Times New Roman"/>
                <w:sz w:val="20"/>
                <w:szCs w:val="20"/>
                <w:lang w:val="en-GB"/>
              </w:rPr>
              <w:t>(M3) Demonstration method - lectures using presentations;</w:t>
            </w:r>
          </w:p>
          <w:p w14:paraId="5E942F5E" w14:textId="77777777" w:rsidR="00F43B16" w:rsidRPr="00FC20A7" w:rsidRDefault="00F43B16" w:rsidP="00F43B16">
            <w:pPr>
              <w:pStyle w:val="Body"/>
              <w:tabs>
                <w:tab w:val="left" w:pos="567"/>
              </w:tabs>
              <w:spacing w:before="60" w:after="60"/>
              <w:rPr>
                <w:rFonts w:ascii="Times New Roman" w:hAnsi="Times New Roman"/>
                <w:sz w:val="20"/>
                <w:szCs w:val="20"/>
                <w:lang w:val="en-GB"/>
              </w:rPr>
            </w:pPr>
            <w:r w:rsidRPr="00FC20A7">
              <w:rPr>
                <w:rFonts w:ascii="Times New Roman" w:hAnsi="Times New Roman"/>
                <w:sz w:val="20"/>
                <w:szCs w:val="20"/>
                <w:lang w:val="en-GB"/>
              </w:rPr>
              <w:t>(M4) Research method - seminars, research tasks</w:t>
            </w:r>
          </w:p>
          <w:p w14:paraId="422D04A6" w14:textId="77777777" w:rsidR="00F43B16" w:rsidRPr="00FC20A7" w:rsidRDefault="00F43B16" w:rsidP="00F43B16">
            <w:pPr>
              <w:pStyle w:val="Body"/>
              <w:tabs>
                <w:tab w:val="left" w:pos="567"/>
              </w:tabs>
              <w:spacing w:before="60" w:after="60"/>
              <w:rPr>
                <w:rFonts w:ascii="Times New Roman" w:hAnsi="Times New Roman"/>
                <w:sz w:val="20"/>
                <w:szCs w:val="20"/>
                <w:lang w:val="en-GB"/>
              </w:rPr>
            </w:pPr>
            <w:r w:rsidRPr="00FC20A7">
              <w:rPr>
                <w:rFonts w:ascii="Times New Roman" w:hAnsi="Times New Roman"/>
                <w:sz w:val="20"/>
                <w:szCs w:val="20"/>
                <w:lang w:val="en-GB"/>
              </w:rPr>
              <w:t>(M5) Problem-solving method - solving tasks;</w:t>
            </w:r>
          </w:p>
          <w:p w14:paraId="171C71D3" w14:textId="77777777" w:rsidR="00F43B16" w:rsidRPr="00FC20A7" w:rsidRDefault="00F43B16" w:rsidP="00F43B16">
            <w:pPr>
              <w:pStyle w:val="Body"/>
              <w:tabs>
                <w:tab w:val="left" w:pos="567"/>
              </w:tabs>
              <w:spacing w:before="60" w:after="60"/>
              <w:rPr>
                <w:rFonts w:ascii="Times New Roman" w:hAnsi="Times New Roman"/>
                <w:sz w:val="20"/>
                <w:szCs w:val="20"/>
                <w:lang w:val="en-GB"/>
              </w:rPr>
            </w:pPr>
            <w:r w:rsidRPr="00FC20A7">
              <w:rPr>
                <w:rFonts w:ascii="Times New Roman" w:hAnsi="Times New Roman"/>
                <w:sz w:val="20"/>
                <w:szCs w:val="20"/>
                <w:lang w:val="en-GB"/>
              </w:rPr>
              <w:t>(M6) Case study - analysis of cases in order to connect elaborated concepts, methods and techniques with real problems of modern countries;</w:t>
            </w:r>
          </w:p>
          <w:p w14:paraId="2A0587FB" w14:textId="77777777" w:rsidR="00F43B16" w:rsidRPr="00FC20A7" w:rsidRDefault="00F43B16" w:rsidP="00F43B16">
            <w:pPr>
              <w:pStyle w:val="Body"/>
              <w:tabs>
                <w:tab w:val="left" w:pos="567"/>
              </w:tabs>
              <w:spacing w:before="60" w:after="60"/>
              <w:rPr>
                <w:rFonts w:ascii="Times New Roman" w:hAnsi="Times New Roman"/>
                <w:sz w:val="20"/>
                <w:szCs w:val="20"/>
                <w:lang w:val="en-GB"/>
              </w:rPr>
            </w:pPr>
            <w:r w:rsidRPr="00FC20A7">
              <w:rPr>
                <w:rFonts w:ascii="Times New Roman" w:hAnsi="Times New Roman"/>
                <w:sz w:val="20"/>
                <w:szCs w:val="20"/>
                <w:lang w:val="en-GB"/>
              </w:rPr>
              <w:t>(M7) Innovative pedagogical methods - group work, simulations, hybrid learning through digital technologies and the Internet.</w:t>
            </w:r>
          </w:p>
          <w:p w14:paraId="6B3904DE" w14:textId="77777777" w:rsidR="00F43B16" w:rsidRPr="00FC20A7" w:rsidRDefault="00F43B16" w:rsidP="00F43B16">
            <w:pPr>
              <w:jc w:val="center"/>
              <w:rPr>
                <w:rStyle w:val="rynqvb"/>
                <w:i/>
                <w:sz w:val="20"/>
                <w:szCs w:val="20"/>
              </w:rPr>
            </w:pPr>
            <w:r w:rsidRPr="00FC20A7">
              <w:rPr>
                <w:rStyle w:val="rynqvb"/>
                <w:i/>
                <w:sz w:val="20"/>
                <w:szCs w:val="20"/>
              </w:rPr>
              <w:t>The connection between outcomes, methods and assessment methods</w:t>
            </w:r>
          </w:p>
          <w:tbl>
            <w:tblPr>
              <w:tblStyle w:val="TableGrid"/>
              <w:tblW w:w="10485" w:type="dxa"/>
              <w:tblLook w:val="04A0" w:firstRow="1" w:lastRow="0" w:firstColumn="1" w:lastColumn="0" w:noHBand="0" w:noVBand="1"/>
            </w:tblPr>
            <w:tblGrid>
              <w:gridCol w:w="1271"/>
              <w:gridCol w:w="3119"/>
              <w:gridCol w:w="6095"/>
            </w:tblGrid>
            <w:tr w:rsidR="00F43B16" w:rsidRPr="00FC20A7" w14:paraId="51E0B32C" w14:textId="77777777">
              <w:tc>
                <w:tcPr>
                  <w:tcW w:w="1271" w:type="dxa"/>
                </w:tcPr>
                <w:p w14:paraId="7553FE78" w14:textId="77777777" w:rsidR="00F43B16" w:rsidRPr="00FC20A7" w:rsidRDefault="00F43B16" w:rsidP="00F43B16">
                  <w:pPr>
                    <w:jc w:val="center"/>
                    <w:rPr>
                      <w:sz w:val="20"/>
                      <w:szCs w:val="20"/>
                    </w:rPr>
                  </w:pPr>
                  <w:r w:rsidRPr="00FC20A7">
                    <w:rPr>
                      <w:sz w:val="20"/>
                      <w:szCs w:val="20"/>
                    </w:rPr>
                    <w:t>Outcomes</w:t>
                  </w:r>
                </w:p>
              </w:tc>
              <w:tc>
                <w:tcPr>
                  <w:tcW w:w="3119" w:type="dxa"/>
                </w:tcPr>
                <w:p w14:paraId="2A2111CD" w14:textId="77777777" w:rsidR="00F43B16" w:rsidRPr="00FC20A7" w:rsidRDefault="00F43B16" w:rsidP="00F43B16">
                  <w:pPr>
                    <w:pStyle w:val="Body"/>
                    <w:tabs>
                      <w:tab w:val="left" w:pos="567"/>
                    </w:tabs>
                    <w:spacing w:before="60" w:after="60"/>
                    <w:rPr>
                      <w:rFonts w:ascii="Times New Roman" w:hAnsi="Times New Roman"/>
                      <w:sz w:val="20"/>
                      <w:szCs w:val="20"/>
                      <w:lang w:val="en-GB"/>
                    </w:rPr>
                  </w:pPr>
                  <w:r w:rsidRPr="00FC20A7">
                    <w:rPr>
                      <w:rFonts w:ascii="Times New Roman" w:hAnsi="Times New Roman" w:cs="Times New Roman"/>
                      <w:sz w:val="20"/>
                      <w:szCs w:val="20"/>
                      <w:lang w:val="en-GB"/>
                    </w:rPr>
                    <w:t xml:space="preserve">Method of carrying out the teaching </w:t>
                  </w:r>
                </w:p>
              </w:tc>
              <w:tc>
                <w:tcPr>
                  <w:tcW w:w="6095" w:type="dxa"/>
                </w:tcPr>
                <w:p w14:paraId="6EBD38A4" w14:textId="77777777" w:rsidR="00F43B16" w:rsidRPr="00FC20A7" w:rsidRDefault="00F43B16" w:rsidP="00F43B16">
                  <w:pPr>
                    <w:jc w:val="center"/>
                    <w:rPr>
                      <w:sz w:val="20"/>
                      <w:szCs w:val="20"/>
                    </w:rPr>
                  </w:pPr>
                  <w:r w:rsidRPr="00FC20A7">
                    <w:rPr>
                      <w:rStyle w:val="rynqvb"/>
                      <w:i/>
                      <w:sz w:val="20"/>
                      <w:szCs w:val="20"/>
                    </w:rPr>
                    <w:t>Assessment methods</w:t>
                  </w:r>
                </w:p>
              </w:tc>
            </w:tr>
            <w:tr w:rsidR="00F43B16" w:rsidRPr="00FC20A7" w14:paraId="29A26DC9" w14:textId="77777777">
              <w:tc>
                <w:tcPr>
                  <w:tcW w:w="1271" w:type="dxa"/>
                </w:tcPr>
                <w:p w14:paraId="2AA11AEC" w14:textId="77777777" w:rsidR="00F43B16" w:rsidRPr="00FC20A7" w:rsidRDefault="00F43B16" w:rsidP="00F43B16">
                  <w:pPr>
                    <w:jc w:val="center"/>
                    <w:rPr>
                      <w:sz w:val="20"/>
                      <w:szCs w:val="20"/>
                    </w:rPr>
                  </w:pPr>
                  <w:r w:rsidRPr="00FC20A7">
                    <w:rPr>
                      <w:sz w:val="20"/>
                      <w:szCs w:val="20"/>
                    </w:rPr>
                    <w:t>I1</w:t>
                  </w:r>
                </w:p>
              </w:tc>
              <w:tc>
                <w:tcPr>
                  <w:tcW w:w="3119" w:type="dxa"/>
                </w:tcPr>
                <w:p w14:paraId="54681AA6" w14:textId="77777777" w:rsidR="00F43B16" w:rsidRPr="00FC20A7" w:rsidRDefault="00F43B16" w:rsidP="00F43B16">
                  <w:pPr>
                    <w:jc w:val="center"/>
                    <w:rPr>
                      <w:sz w:val="20"/>
                      <w:szCs w:val="20"/>
                      <w:highlight w:val="yellow"/>
                    </w:rPr>
                  </w:pPr>
                  <w:r w:rsidRPr="00FC20A7">
                    <w:rPr>
                      <w:sz w:val="20"/>
                      <w:szCs w:val="20"/>
                    </w:rPr>
                    <w:t>М1, М2, М3</w:t>
                  </w:r>
                </w:p>
              </w:tc>
              <w:tc>
                <w:tcPr>
                  <w:tcW w:w="6095" w:type="dxa"/>
                </w:tcPr>
                <w:p w14:paraId="648B5413" w14:textId="77777777" w:rsidR="00F43B16" w:rsidRPr="00FC20A7" w:rsidRDefault="00F43B16" w:rsidP="00F43B16">
                  <w:pPr>
                    <w:jc w:val="center"/>
                    <w:rPr>
                      <w:sz w:val="20"/>
                      <w:szCs w:val="20"/>
                      <w:highlight w:val="yellow"/>
                    </w:rPr>
                  </w:pPr>
                  <w:proofErr w:type="spellStart"/>
                  <w:r w:rsidRPr="00FC20A7">
                    <w:rPr>
                      <w:sz w:val="20"/>
                      <w:szCs w:val="20"/>
                    </w:rPr>
                    <w:t>Теst</w:t>
                  </w:r>
                  <w:proofErr w:type="spellEnd"/>
                  <w:r w:rsidRPr="00FC20A7">
                    <w:rPr>
                      <w:sz w:val="20"/>
                      <w:szCs w:val="20"/>
                    </w:rPr>
                    <w:t xml:space="preserve">, class activities, seminars </w:t>
                  </w:r>
                </w:p>
              </w:tc>
            </w:tr>
            <w:tr w:rsidR="00F43B16" w:rsidRPr="00FC20A7" w14:paraId="7674444B" w14:textId="77777777">
              <w:tc>
                <w:tcPr>
                  <w:tcW w:w="1271" w:type="dxa"/>
                </w:tcPr>
                <w:p w14:paraId="194B610A" w14:textId="77777777" w:rsidR="00F43B16" w:rsidRPr="00FC20A7" w:rsidRDefault="00F43B16" w:rsidP="00F43B16">
                  <w:pPr>
                    <w:jc w:val="center"/>
                    <w:rPr>
                      <w:sz w:val="20"/>
                      <w:szCs w:val="20"/>
                      <w:highlight w:val="yellow"/>
                    </w:rPr>
                  </w:pPr>
                  <w:r w:rsidRPr="00FC20A7">
                    <w:rPr>
                      <w:sz w:val="20"/>
                      <w:szCs w:val="20"/>
                    </w:rPr>
                    <w:t>I2</w:t>
                  </w:r>
                </w:p>
              </w:tc>
              <w:tc>
                <w:tcPr>
                  <w:tcW w:w="3119" w:type="dxa"/>
                </w:tcPr>
                <w:p w14:paraId="1BB76D75" w14:textId="77777777" w:rsidR="00F43B16" w:rsidRPr="00FC20A7" w:rsidRDefault="00F43B16" w:rsidP="00F43B16">
                  <w:pPr>
                    <w:jc w:val="center"/>
                    <w:rPr>
                      <w:sz w:val="20"/>
                      <w:szCs w:val="20"/>
                      <w:highlight w:val="yellow"/>
                    </w:rPr>
                  </w:pPr>
                  <w:r w:rsidRPr="00FC20A7">
                    <w:rPr>
                      <w:sz w:val="20"/>
                      <w:szCs w:val="20"/>
                    </w:rPr>
                    <w:t>М1, М3, М5, М7</w:t>
                  </w:r>
                </w:p>
              </w:tc>
              <w:tc>
                <w:tcPr>
                  <w:tcW w:w="6095" w:type="dxa"/>
                </w:tcPr>
                <w:p w14:paraId="18DDE2F6" w14:textId="77777777" w:rsidR="00F43B16" w:rsidRPr="00FC20A7" w:rsidRDefault="00F43B16" w:rsidP="00F43B16">
                  <w:pPr>
                    <w:jc w:val="center"/>
                    <w:rPr>
                      <w:sz w:val="20"/>
                      <w:szCs w:val="20"/>
                      <w:highlight w:val="yellow"/>
                    </w:rPr>
                  </w:pPr>
                  <w:proofErr w:type="spellStart"/>
                  <w:r w:rsidRPr="00FC20A7">
                    <w:rPr>
                      <w:sz w:val="20"/>
                      <w:szCs w:val="20"/>
                    </w:rPr>
                    <w:t>Теst</w:t>
                  </w:r>
                  <w:proofErr w:type="spellEnd"/>
                  <w:r w:rsidRPr="00FC20A7">
                    <w:rPr>
                      <w:sz w:val="20"/>
                      <w:szCs w:val="20"/>
                    </w:rPr>
                    <w:t>, class activities</w:t>
                  </w:r>
                </w:p>
              </w:tc>
            </w:tr>
            <w:tr w:rsidR="00F43B16" w:rsidRPr="00FC20A7" w14:paraId="747DC4C9" w14:textId="77777777">
              <w:tc>
                <w:tcPr>
                  <w:tcW w:w="1271" w:type="dxa"/>
                </w:tcPr>
                <w:p w14:paraId="1E0AB243" w14:textId="77777777" w:rsidR="00F43B16" w:rsidRPr="00FC20A7" w:rsidRDefault="00F43B16" w:rsidP="00F43B16">
                  <w:pPr>
                    <w:jc w:val="center"/>
                    <w:rPr>
                      <w:sz w:val="20"/>
                      <w:szCs w:val="20"/>
                    </w:rPr>
                  </w:pPr>
                  <w:r w:rsidRPr="00FC20A7">
                    <w:rPr>
                      <w:sz w:val="20"/>
                      <w:szCs w:val="20"/>
                    </w:rPr>
                    <w:t>I3</w:t>
                  </w:r>
                </w:p>
              </w:tc>
              <w:tc>
                <w:tcPr>
                  <w:tcW w:w="3119" w:type="dxa"/>
                </w:tcPr>
                <w:p w14:paraId="08B2E0B0" w14:textId="77777777" w:rsidR="00F43B16" w:rsidRPr="00FC20A7" w:rsidRDefault="00F43B16" w:rsidP="00F43B16">
                  <w:pPr>
                    <w:jc w:val="center"/>
                    <w:rPr>
                      <w:sz w:val="20"/>
                      <w:szCs w:val="20"/>
                    </w:rPr>
                  </w:pPr>
                  <w:r w:rsidRPr="00FC20A7">
                    <w:rPr>
                      <w:sz w:val="20"/>
                      <w:szCs w:val="20"/>
                    </w:rPr>
                    <w:t>М1, М3, М4</w:t>
                  </w:r>
                </w:p>
              </w:tc>
              <w:tc>
                <w:tcPr>
                  <w:tcW w:w="6095" w:type="dxa"/>
                </w:tcPr>
                <w:p w14:paraId="61FB6E15" w14:textId="77777777" w:rsidR="00F43B16" w:rsidRPr="00FC20A7" w:rsidRDefault="00F43B16" w:rsidP="00F43B16">
                  <w:pPr>
                    <w:jc w:val="center"/>
                    <w:rPr>
                      <w:sz w:val="20"/>
                      <w:szCs w:val="20"/>
                    </w:rPr>
                  </w:pPr>
                  <w:proofErr w:type="spellStart"/>
                  <w:r w:rsidRPr="00FC20A7">
                    <w:rPr>
                      <w:sz w:val="20"/>
                      <w:szCs w:val="20"/>
                    </w:rPr>
                    <w:t>Теst</w:t>
                  </w:r>
                  <w:proofErr w:type="spellEnd"/>
                  <w:r w:rsidRPr="00FC20A7">
                    <w:rPr>
                      <w:sz w:val="20"/>
                      <w:szCs w:val="20"/>
                    </w:rPr>
                    <w:t xml:space="preserve">, class activities, seminars </w:t>
                  </w:r>
                </w:p>
              </w:tc>
            </w:tr>
            <w:tr w:rsidR="00F43B16" w:rsidRPr="00FC20A7" w14:paraId="730CA0EC" w14:textId="77777777">
              <w:tc>
                <w:tcPr>
                  <w:tcW w:w="1271" w:type="dxa"/>
                </w:tcPr>
                <w:p w14:paraId="3E9CB389" w14:textId="77777777" w:rsidR="00F43B16" w:rsidRPr="00FC20A7" w:rsidRDefault="00F43B16" w:rsidP="00F43B16">
                  <w:pPr>
                    <w:jc w:val="center"/>
                    <w:rPr>
                      <w:sz w:val="20"/>
                      <w:szCs w:val="20"/>
                      <w:highlight w:val="yellow"/>
                    </w:rPr>
                  </w:pPr>
                  <w:r w:rsidRPr="00FC20A7">
                    <w:rPr>
                      <w:sz w:val="20"/>
                      <w:szCs w:val="20"/>
                    </w:rPr>
                    <w:t>I4</w:t>
                  </w:r>
                </w:p>
              </w:tc>
              <w:tc>
                <w:tcPr>
                  <w:tcW w:w="3119" w:type="dxa"/>
                </w:tcPr>
                <w:p w14:paraId="4BAF695F" w14:textId="77777777" w:rsidR="00F43B16" w:rsidRPr="00FC20A7" w:rsidRDefault="00F43B16" w:rsidP="00F43B16">
                  <w:pPr>
                    <w:jc w:val="center"/>
                    <w:rPr>
                      <w:sz w:val="20"/>
                      <w:szCs w:val="20"/>
                    </w:rPr>
                  </w:pPr>
                  <w:r w:rsidRPr="00FC20A7">
                    <w:rPr>
                      <w:sz w:val="20"/>
                      <w:szCs w:val="20"/>
                    </w:rPr>
                    <w:t>М1, М3, М4, М6, М7</w:t>
                  </w:r>
                </w:p>
              </w:tc>
              <w:tc>
                <w:tcPr>
                  <w:tcW w:w="6095" w:type="dxa"/>
                </w:tcPr>
                <w:p w14:paraId="54DC7F46" w14:textId="77777777" w:rsidR="00F43B16" w:rsidRPr="00FC20A7" w:rsidRDefault="00F43B16" w:rsidP="00F43B16">
                  <w:pPr>
                    <w:jc w:val="center"/>
                    <w:rPr>
                      <w:sz w:val="20"/>
                      <w:szCs w:val="20"/>
                    </w:rPr>
                  </w:pPr>
                  <w:r w:rsidRPr="00FC20A7">
                    <w:rPr>
                      <w:sz w:val="20"/>
                      <w:szCs w:val="20"/>
                    </w:rPr>
                    <w:t>Colloquium, class activities, seminars</w:t>
                  </w:r>
                </w:p>
              </w:tc>
            </w:tr>
            <w:tr w:rsidR="00F43B16" w:rsidRPr="00FC20A7" w14:paraId="1AEAC7F1" w14:textId="77777777">
              <w:tc>
                <w:tcPr>
                  <w:tcW w:w="1271" w:type="dxa"/>
                </w:tcPr>
                <w:p w14:paraId="5C7B4080" w14:textId="77777777" w:rsidR="00F43B16" w:rsidRPr="00FC20A7" w:rsidRDefault="00F43B16" w:rsidP="00F43B16">
                  <w:pPr>
                    <w:jc w:val="center"/>
                    <w:rPr>
                      <w:sz w:val="20"/>
                      <w:szCs w:val="20"/>
                      <w:highlight w:val="yellow"/>
                    </w:rPr>
                  </w:pPr>
                  <w:r w:rsidRPr="00FC20A7">
                    <w:rPr>
                      <w:sz w:val="20"/>
                      <w:szCs w:val="20"/>
                    </w:rPr>
                    <w:t>I5</w:t>
                  </w:r>
                </w:p>
              </w:tc>
              <w:tc>
                <w:tcPr>
                  <w:tcW w:w="3119" w:type="dxa"/>
                </w:tcPr>
                <w:p w14:paraId="396164EF" w14:textId="77777777" w:rsidR="00F43B16" w:rsidRPr="00FC20A7" w:rsidRDefault="00F43B16" w:rsidP="00F43B16">
                  <w:pPr>
                    <w:jc w:val="center"/>
                    <w:rPr>
                      <w:sz w:val="20"/>
                      <w:szCs w:val="20"/>
                      <w:highlight w:val="yellow"/>
                    </w:rPr>
                  </w:pPr>
                  <w:r w:rsidRPr="00FC20A7">
                    <w:rPr>
                      <w:sz w:val="20"/>
                      <w:szCs w:val="20"/>
                    </w:rPr>
                    <w:t>М1, М2, М3, М6</w:t>
                  </w:r>
                </w:p>
              </w:tc>
              <w:tc>
                <w:tcPr>
                  <w:tcW w:w="6095" w:type="dxa"/>
                </w:tcPr>
                <w:p w14:paraId="1487227A" w14:textId="77777777" w:rsidR="00F43B16" w:rsidRPr="00FC20A7" w:rsidRDefault="00F43B16" w:rsidP="00F43B16">
                  <w:pPr>
                    <w:jc w:val="center"/>
                    <w:rPr>
                      <w:sz w:val="20"/>
                      <w:szCs w:val="20"/>
                      <w:highlight w:val="yellow"/>
                    </w:rPr>
                  </w:pPr>
                  <w:r w:rsidRPr="00FC20A7">
                    <w:rPr>
                      <w:sz w:val="20"/>
                      <w:szCs w:val="20"/>
                    </w:rPr>
                    <w:t>Colloquium, class activities, seminars</w:t>
                  </w:r>
                </w:p>
              </w:tc>
            </w:tr>
            <w:tr w:rsidR="00F43B16" w:rsidRPr="00FC20A7" w14:paraId="6E4C704F" w14:textId="77777777">
              <w:tc>
                <w:tcPr>
                  <w:tcW w:w="1271" w:type="dxa"/>
                </w:tcPr>
                <w:p w14:paraId="1AB71921" w14:textId="77777777" w:rsidR="00F43B16" w:rsidRPr="00FC20A7" w:rsidRDefault="00F43B16" w:rsidP="00F43B16">
                  <w:pPr>
                    <w:jc w:val="center"/>
                    <w:rPr>
                      <w:sz w:val="20"/>
                      <w:szCs w:val="20"/>
                    </w:rPr>
                  </w:pPr>
                  <w:r w:rsidRPr="00FC20A7">
                    <w:rPr>
                      <w:sz w:val="20"/>
                      <w:szCs w:val="20"/>
                    </w:rPr>
                    <w:t>I6</w:t>
                  </w:r>
                </w:p>
              </w:tc>
              <w:tc>
                <w:tcPr>
                  <w:tcW w:w="3119" w:type="dxa"/>
                </w:tcPr>
                <w:p w14:paraId="6FD5B01D" w14:textId="77777777" w:rsidR="00F43B16" w:rsidRPr="00FC20A7" w:rsidRDefault="00F43B16" w:rsidP="00F43B16">
                  <w:pPr>
                    <w:jc w:val="center"/>
                    <w:rPr>
                      <w:sz w:val="20"/>
                      <w:szCs w:val="20"/>
                    </w:rPr>
                  </w:pPr>
                  <w:r w:rsidRPr="00FC20A7">
                    <w:rPr>
                      <w:sz w:val="20"/>
                      <w:szCs w:val="20"/>
                    </w:rPr>
                    <w:t>М1, М3, М4, М5, М6, М7</w:t>
                  </w:r>
                </w:p>
              </w:tc>
              <w:tc>
                <w:tcPr>
                  <w:tcW w:w="6095" w:type="dxa"/>
                </w:tcPr>
                <w:p w14:paraId="361F32EC" w14:textId="77777777" w:rsidR="00F43B16" w:rsidRPr="00FC20A7" w:rsidRDefault="00F43B16" w:rsidP="00F43B16">
                  <w:pPr>
                    <w:jc w:val="center"/>
                    <w:rPr>
                      <w:sz w:val="20"/>
                      <w:szCs w:val="20"/>
                    </w:rPr>
                  </w:pPr>
                  <w:r w:rsidRPr="00FC20A7">
                    <w:rPr>
                      <w:sz w:val="20"/>
                      <w:szCs w:val="20"/>
                    </w:rPr>
                    <w:t>Colloquium, class activities, seminars</w:t>
                  </w:r>
                </w:p>
              </w:tc>
            </w:tr>
            <w:tr w:rsidR="00F43B16" w:rsidRPr="00FC20A7" w14:paraId="6943B59A" w14:textId="77777777">
              <w:tc>
                <w:tcPr>
                  <w:tcW w:w="1271" w:type="dxa"/>
                </w:tcPr>
                <w:p w14:paraId="3CEBECD7" w14:textId="77777777" w:rsidR="00F43B16" w:rsidRPr="00FC20A7" w:rsidRDefault="00F43B16" w:rsidP="00F43B16">
                  <w:pPr>
                    <w:jc w:val="center"/>
                    <w:rPr>
                      <w:sz w:val="20"/>
                      <w:szCs w:val="20"/>
                    </w:rPr>
                  </w:pPr>
                  <w:r w:rsidRPr="00FC20A7">
                    <w:rPr>
                      <w:sz w:val="20"/>
                      <w:szCs w:val="20"/>
                    </w:rPr>
                    <w:t>I7</w:t>
                  </w:r>
                </w:p>
              </w:tc>
              <w:tc>
                <w:tcPr>
                  <w:tcW w:w="3119" w:type="dxa"/>
                </w:tcPr>
                <w:p w14:paraId="67844863" w14:textId="77777777" w:rsidR="00F43B16" w:rsidRPr="00FC20A7" w:rsidRDefault="00F43B16" w:rsidP="00F43B16">
                  <w:pPr>
                    <w:jc w:val="center"/>
                    <w:rPr>
                      <w:sz w:val="20"/>
                      <w:szCs w:val="20"/>
                    </w:rPr>
                  </w:pPr>
                  <w:r w:rsidRPr="00FC20A7">
                    <w:rPr>
                      <w:sz w:val="20"/>
                      <w:szCs w:val="20"/>
                    </w:rPr>
                    <w:t>М1, М3, М4, М5, М6, М7</w:t>
                  </w:r>
                </w:p>
              </w:tc>
              <w:tc>
                <w:tcPr>
                  <w:tcW w:w="6095" w:type="dxa"/>
                </w:tcPr>
                <w:p w14:paraId="18D5679C" w14:textId="77777777" w:rsidR="00F43B16" w:rsidRPr="00FC20A7" w:rsidRDefault="00F43B16" w:rsidP="00F43B16">
                  <w:pPr>
                    <w:jc w:val="center"/>
                    <w:rPr>
                      <w:sz w:val="20"/>
                      <w:szCs w:val="20"/>
                    </w:rPr>
                  </w:pPr>
                  <w:r w:rsidRPr="00FC20A7">
                    <w:rPr>
                      <w:sz w:val="20"/>
                      <w:szCs w:val="20"/>
                    </w:rPr>
                    <w:t>Colloquium, class activities, seminars</w:t>
                  </w:r>
                </w:p>
              </w:tc>
            </w:tr>
            <w:tr w:rsidR="00F43B16" w:rsidRPr="00FC20A7" w14:paraId="3B1E76F4" w14:textId="77777777">
              <w:tc>
                <w:tcPr>
                  <w:tcW w:w="1271" w:type="dxa"/>
                </w:tcPr>
                <w:p w14:paraId="4D7860EF" w14:textId="77777777" w:rsidR="00F43B16" w:rsidRPr="00FC20A7" w:rsidRDefault="00F43B16" w:rsidP="00F43B16">
                  <w:pPr>
                    <w:jc w:val="center"/>
                    <w:rPr>
                      <w:sz w:val="20"/>
                      <w:szCs w:val="20"/>
                    </w:rPr>
                  </w:pPr>
                  <w:r w:rsidRPr="00FC20A7">
                    <w:rPr>
                      <w:sz w:val="20"/>
                      <w:szCs w:val="20"/>
                    </w:rPr>
                    <w:t>I8</w:t>
                  </w:r>
                </w:p>
              </w:tc>
              <w:tc>
                <w:tcPr>
                  <w:tcW w:w="3119" w:type="dxa"/>
                </w:tcPr>
                <w:p w14:paraId="609D5EEC" w14:textId="77777777" w:rsidR="00F43B16" w:rsidRPr="00FC20A7" w:rsidRDefault="00F43B16" w:rsidP="00F43B16">
                  <w:pPr>
                    <w:jc w:val="center"/>
                    <w:rPr>
                      <w:sz w:val="20"/>
                      <w:szCs w:val="20"/>
                    </w:rPr>
                  </w:pPr>
                  <w:r w:rsidRPr="00FC20A7">
                    <w:rPr>
                      <w:sz w:val="20"/>
                      <w:szCs w:val="20"/>
                    </w:rPr>
                    <w:t>М1, М3, М4, М5, М6, М7</w:t>
                  </w:r>
                </w:p>
              </w:tc>
              <w:tc>
                <w:tcPr>
                  <w:tcW w:w="6095" w:type="dxa"/>
                </w:tcPr>
                <w:p w14:paraId="2DE86E51" w14:textId="77777777" w:rsidR="00F43B16" w:rsidRPr="00FC20A7" w:rsidRDefault="00F43B16" w:rsidP="00F43B16">
                  <w:pPr>
                    <w:jc w:val="center"/>
                    <w:rPr>
                      <w:sz w:val="20"/>
                      <w:szCs w:val="20"/>
                    </w:rPr>
                  </w:pPr>
                  <w:r w:rsidRPr="00FC20A7">
                    <w:rPr>
                      <w:sz w:val="20"/>
                      <w:szCs w:val="20"/>
                    </w:rPr>
                    <w:t>Colloquium, class activities, seminars</w:t>
                  </w:r>
                </w:p>
              </w:tc>
            </w:tr>
            <w:tr w:rsidR="00F43B16" w:rsidRPr="00FC20A7" w14:paraId="0569C067" w14:textId="77777777">
              <w:tc>
                <w:tcPr>
                  <w:tcW w:w="1271" w:type="dxa"/>
                </w:tcPr>
                <w:p w14:paraId="4867D97E" w14:textId="77777777" w:rsidR="00F43B16" w:rsidRPr="00FC20A7" w:rsidRDefault="00F43B16" w:rsidP="00F43B16">
                  <w:pPr>
                    <w:jc w:val="center"/>
                    <w:rPr>
                      <w:sz w:val="20"/>
                      <w:szCs w:val="20"/>
                    </w:rPr>
                  </w:pPr>
                  <w:r w:rsidRPr="00FC20A7">
                    <w:rPr>
                      <w:sz w:val="20"/>
                      <w:szCs w:val="20"/>
                    </w:rPr>
                    <w:t>I9</w:t>
                  </w:r>
                </w:p>
              </w:tc>
              <w:tc>
                <w:tcPr>
                  <w:tcW w:w="3119" w:type="dxa"/>
                </w:tcPr>
                <w:p w14:paraId="26F73114" w14:textId="77777777" w:rsidR="00F43B16" w:rsidRPr="00FC20A7" w:rsidRDefault="00F43B16" w:rsidP="00F43B16">
                  <w:pPr>
                    <w:jc w:val="center"/>
                    <w:rPr>
                      <w:sz w:val="20"/>
                      <w:szCs w:val="20"/>
                    </w:rPr>
                  </w:pPr>
                  <w:r w:rsidRPr="00FC20A7">
                    <w:rPr>
                      <w:sz w:val="20"/>
                      <w:szCs w:val="20"/>
                    </w:rPr>
                    <w:t>М1, М3, М4, М5, М6, М7</w:t>
                  </w:r>
                </w:p>
              </w:tc>
              <w:tc>
                <w:tcPr>
                  <w:tcW w:w="6095" w:type="dxa"/>
                </w:tcPr>
                <w:p w14:paraId="42542390" w14:textId="77777777" w:rsidR="00F43B16" w:rsidRPr="00FC20A7" w:rsidRDefault="00F43B16" w:rsidP="00F43B16">
                  <w:pPr>
                    <w:jc w:val="center"/>
                    <w:rPr>
                      <w:sz w:val="20"/>
                      <w:szCs w:val="20"/>
                      <w:highlight w:val="yellow"/>
                    </w:rPr>
                  </w:pPr>
                  <w:r w:rsidRPr="00FC20A7">
                    <w:rPr>
                      <w:sz w:val="20"/>
                      <w:szCs w:val="20"/>
                    </w:rPr>
                    <w:t>Colloquium, class activities, seminars</w:t>
                  </w:r>
                </w:p>
              </w:tc>
            </w:tr>
            <w:tr w:rsidR="00F43B16" w:rsidRPr="00FC20A7" w14:paraId="351FBB13" w14:textId="77777777">
              <w:tc>
                <w:tcPr>
                  <w:tcW w:w="1271" w:type="dxa"/>
                </w:tcPr>
                <w:p w14:paraId="4A371689" w14:textId="77777777" w:rsidR="00F43B16" w:rsidRPr="00FC20A7" w:rsidRDefault="00F43B16" w:rsidP="00F43B16">
                  <w:pPr>
                    <w:jc w:val="center"/>
                    <w:rPr>
                      <w:sz w:val="20"/>
                      <w:szCs w:val="20"/>
                      <w:highlight w:val="yellow"/>
                    </w:rPr>
                  </w:pPr>
                  <w:r w:rsidRPr="00FC20A7">
                    <w:rPr>
                      <w:sz w:val="20"/>
                      <w:szCs w:val="20"/>
                    </w:rPr>
                    <w:t>I10</w:t>
                  </w:r>
                </w:p>
              </w:tc>
              <w:tc>
                <w:tcPr>
                  <w:tcW w:w="3119" w:type="dxa"/>
                </w:tcPr>
                <w:p w14:paraId="07746BED" w14:textId="77777777" w:rsidR="00F43B16" w:rsidRPr="00FC20A7" w:rsidRDefault="00F43B16" w:rsidP="00F43B16">
                  <w:pPr>
                    <w:jc w:val="center"/>
                    <w:rPr>
                      <w:sz w:val="20"/>
                      <w:szCs w:val="20"/>
                      <w:highlight w:val="yellow"/>
                    </w:rPr>
                  </w:pPr>
                  <w:r w:rsidRPr="00FC20A7">
                    <w:rPr>
                      <w:sz w:val="20"/>
                      <w:szCs w:val="20"/>
                    </w:rPr>
                    <w:t>М1, М4, М6, М7</w:t>
                  </w:r>
                </w:p>
              </w:tc>
              <w:tc>
                <w:tcPr>
                  <w:tcW w:w="6095" w:type="dxa"/>
                </w:tcPr>
                <w:p w14:paraId="7E5F769B" w14:textId="77777777" w:rsidR="00F43B16" w:rsidRPr="00FC20A7" w:rsidRDefault="00F43B16" w:rsidP="00F43B16">
                  <w:pPr>
                    <w:jc w:val="center"/>
                    <w:rPr>
                      <w:sz w:val="20"/>
                      <w:szCs w:val="20"/>
                      <w:highlight w:val="yellow"/>
                    </w:rPr>
                  </w:pPr>
                  <w:r w:rsidRPr="00FC20A7">
                    <w:rPr>
                      <w:sz w:val="20"/>
                      <w:szCs w:val="20"/>
                    </w:rPr>
                    <w:t>Final exam, practical classes, class activities, seminars</w:t>
                  </w:r>
                </w:p>
              </w:tc>
            </w:tr>
          </w:tbl>
          <w:p w14:paraId="75BB8FC5" w14:textId="77777777" w:rsidR="00F43B16" w:rsidRPr="00FC20A7" w:rsidRDefault="00F43B16" w:rsidP="00F43B16">
            <w:pPr>
              <w:pStyle w:val="Body"/>
              <w:tabs>
                <w:tab w:val="left" w:pos="567"/>
              </w:tabs>
              <w:spacing w:before="60" w:after="60"/>
              <w:rPr>
                <w:rFonts w:ascii="Times New Roman" w:hAnsi="Times New Roman"/>
                <w:sz w:val="20"/>
                <w:szCs w:val="20"/>
                <w:lang w:val="en-GB"/>
              </w:rPr>
            </w:pPr>
          </w:p>
        </w:tc>
      </w:tr>
      <w:tr w:rsidR="00F43B16" w:rsidRPr="00FC20A7" w14:paraId="6032AC60" w14:textId="77777777" w:rsidTr="00F43B16">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4BEA0FC" w14:textId="0B36C27F" w:rsidR="00F43B16" w:rsidRPr="00FC20A7" w:rsidRDefault="008F7CE2" w:rsidP="00F43B16">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bCs/>
                <w:sz w:val="20"/>
                <w:szCs w:val="20"/>
                <w:lang w:val="en-GB"/>
              </w:rPr>
              <w:t>Assessment Methods (maximum number of points 100)</w:t>
            </w:r>
          </w:p>
        </w:tc>
      </w:tr>
      <w:tr w:rsidR="00F17F3D" w:rsidRPr="00FC20A7" w14:paraId="5906A9E5" w14:textId="77777777" w:rsidTr="008F7CE2">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30BCDFF" w14:textId="270418FA" w:rsidR="00F17F3D" w:rsidRPr="00FC20A7" w:rsidRDefault="00F17F3D" w:rsidP="00F17F3D">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b/>
                <w:bCs/>
                <w:sz w:val="20"/>
                <w:szCs w:val="20"/>
              </w:rPr>
              <w:t>Pre-Examination O</w:t>
            </w:r>
            <w:r w:rsidRPr="005F3A1E">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6EA716C" w14:textId="77777777" w:rsidR="00F17F3D" w:rsidRPr="00FC20A7" w:rsidRDefault="00F17F3D" w:rsidP="00F17F3D">
            <w:pPr>
              <w:pStyle w:val="Body"/>
              <w:tabs>
                <w:tab w:val="left" w:pos="567"/>
              </w:tabs>
              <w:spacing w:before="60" w:after="60"/>
              <w:rPr>
                <w:rFonts w:ascii="Times New Roman" w:hAnsi="Times New Roman" w:cs="Times New Roman"/>
                <w:sz w:val="20"/>
                <w:szCs w:val="20"/>
                <w:lang w:val="en-GB"/>
              </w:rPr>
            </w:pPr>
            <w:r w:rsidRPr="00FC20A7">
              <w:rPr>
                <w:rFonts w:ascii="Times New Roman" w:hAnsi="Times New Roman" w:cs="Times New Roman"/>
                <w:sz w:val="20"/>
                <w:szCs w:val="20"/>
                <w:lang w:val="en-GB"/>
              </w:rPr>
              <w:t>Points</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B0E2882" w14:textId="77777777" w:rsidR="00F17F3D" w:rsidRPr="00FC20A7" w:rsidRDefault="00F17F3D" w:rsidP="00F17F3D">
            <w:pPr>
              <w:pStyle w:val="Body"/>
              <w:tabs>
                <w:tab w:val="left" w:pos="567"/>
              </w:tabs>
              <w:spacing w:before="60" w:after="60"/>
              <w:rPr>
                <w:rFonts w:ascii="Times New Roman" w:hAnsi="Times New Roman" w:cs="Times New Roman"/>
                <w:sz w:val="20"/>
                <w:szCs w:val="20"/>
                <w:lang w:val="en-GB"/>
              </w:rPr>
            </w:pPr>
            <w:r w:rsidRPr="00FC20A7">
              <w:rPr>
                <w:rFonts w:ascii="Times New Roman" w:hAnsi="Times New Roman" w:cs="Times New Roman"/>
                <w:b/>
                <w:iCs/>
                <w:sz w:val="20"/>
                <w:szCs w:val="20"/>
                <w:lang w:val="en-GB"/>
              </w:rPr>
              <w:t>Final exam</w:t>
            </w:r>
          </w:p>
        </w:tc>
        <w:tc>
          <w:tcPr>
            <w:tcW w:w="934"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934C8C2" w14:textId="77777777" w:rsidR="00F17F3D" w:rsidRPr="00FC20A7" w:rsidRDefault="00F17F3D" w:rsidP="00F17F3D">
            <w:pPr>
              <w:pStyle w:val="Body"/>
              <w:tabs>
                <w:tab w:val="left" w:pos="567"/>
              </w:tabs>
              <w:spacing w:before="60" w:after="60"/>
              <w:rPr>
                <w:rFonts w:ascii="Times New Roman" w:hAnsi="Times New Roman" w:cs="Times New Roman"/>
                <w:sz w:val="20"/>
                <w:szCs w:val="20"/>
                <w:lang w:val="en-GB"/>
              </w:rPr>
            </w:pPr>
            <w:r w:rsidRPr="00FC20A7">
              <w:rPr>
                <w:rFonts w:ascii="Times New Roman" w:hAnsi="Times New Roman" w:cs="Times New Roman"/>
                <w:sz w:val="20"/>
                <w:szCs w:val="20"/>
                <w:lang w:val="en-GB"/>
              </w:rPr>
              <w:t>Points</w:t>
            </w:r>
          </w:p>
        </w:tc>
      </w:tr>
      <w:tr w:rsidR="00F17F3D" w:rsidRPr="00FC20A7" w14:paraId="5EBE6EF0" w14:textId="77777777" w:rsidTr="008F7CE2">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FB093D9" w14:textId="01AF8A6D" w:rsidR="00F17F3D" w:rsidRPr="00FC20A7" w:rsidRDefault="00F17F3D" w:rsidP="00F17F3D">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424EDFB" w14:textId="6A850EB1" w:rsidR="00F17F3D" w:rsidRPr="00FC20A7" w:rsidRDefault="00F17F3D" w:rsidP="00F17F3D">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15</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7CAA3A7" w14:textId="77777777" w:rsidR="00F17F3D" w:rsidRPr="00FC20A7" w:rsidRDefault="00F17F3D" w:rsidP="00F17F3D">
            <w:pPr>
              <w:pStyle w:val="Body"/>
              <w:tabs>
                <w:tab w:val="left" w:pos="567"/>
              </w:tabs>
              <w:spacing w:before="60" w:after="60"/>
              <w:rPr>
                <w:rFonts w:ascii="Times New Roman" w:hAnsi="Times New Roman" w:cs="Times New Roman"/>
                <w:sz w:val="20"/>
                <w:szCs w:val="20"/>
                <w:lang w:val="en-GB"/>
              </w:rPr>
            </w:pPr>
            <w:r w:rsidRPr="00FC20A7">
              <w:rPr>
                <w:rFonts w:ascii="Times New Roman" w:hAnsi="Times New Roman" w:cs="Times New Roman"/>
                <w:sz w:val="20"/>
                <w:szCs w:val="20"/>
                <w:lang w:val="en-GB"/>
              </w:rPr>
              <w:t>Written exam</w:t>
            </w:r>
          </w:p>
        </w:tc>
        <w:tc>
          <w:tcPr>
            <w:tcW w:w="934"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3F525F8" w14:textId="77777777" w:rsidR="00F17F3D" w:rsidRPr="00FC20A7" w:rsidRDefault="00F17F3D" w:rsidP="00F17F3D">
            <w:pPr>
              <w:tabs>
                <w:tab w:val="left" w:pos="567"/>
              </w:tabs>
              <w:spacing w:before="60" w:after="60"/>
              <w:rPr>
                <w:sz w:val="20"/>
                <w:szCs w:val="20"/>
              </w:rPr>
            </w:pPr>
            <w:r w:rsidRPr="00FC20A7">
              <w:rPr>
                <w:sz w:val="20"/>
                <w:szCs w:val="20"/>
              </w:rPr>
              <w:t>/</w:t>
            </w:r>
          </w:p>
        </w:tc>
      </w:tr>
      <w:tr w:rsidR="00F17F3D" w:rsidRPr="00FC20A7" w14:paraId="7B0AD1BF" w14:textId="77777777" w:rsidTr="008F7CE2">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AB2D0D8" w14:textId="27CC50E1" w:rsidR="00F17F3D" w:rsidRPr="00FC20A7" w:rsidRDefault="00F17F3D" w:rsidP="00F17F3D">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02B846" w14:textId="2A68F60A" w:rsidR="00F17F3D" w:rsidRPr="00FC20A7" w:rsidRDefault="00F17F3D" w:rsidP="00F17F3D">
            <w:pPr>
              <w:pStyle w:val="Body"/>
              <w:tabs>
                <w:tab w:val="left" w:pos="567"/>
              </w:tabs>
              <w:spacing w:before="60" w:after="60"/>
              <w:rPr>
                <w:rFonts w:ascii="Times New Roman" w:hAnsi="Times New Roman" w:cs="Times New Roman"/>
                <w:sz w:val="20"/>
                <w:szCs w:val="20"/>
                <w:lang w:val="en-GB"/>
              </w:rPr>
            </w:pPr>
            <w:r w:rsidRPr="00FC20A7">
              <w:rPr>
                <w:sz w:val="20"/>
                <w:szCs w:val="20"/>
                <w:lang w:val="en-GB"/>
              </w:rPr>
              <w:t>30 (3x10)</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8642C0D" w14:textId="77777777" w:rsidR="00F17F3D" w:rsidRPr="00FC20A7" w:rsidRDefault="00F17F3D" w:rsidP="00F17F3D">
            <w:pPr>
              <w:pStyle w:val="Body"/>
              <w:tabs>
                <w:tab w:val="left" w:pos="567"/>
              </w:tabs>
              <w:spacing w:before="60" w:after="60"/>
              <w:rPr>
                <w:rFonts w:ascii="Times New Roman" w:hAnsi="Times New Roman" w:cs="Times New Roman"/>
                <w:sz w:val="20"/>
                <w:szCs w:val="20"/>
                <w:lang w:val="en-GB"/>
              </w:rPr>
            </w:pPr>
            <w:r w:rsidRPr="00FC20A7">
              <w:rPr>
                <w:rFonts w:ascii="Times New Roman" w:hAnsi="Times New Roman" w:cs="Times New Roman"/>
                <w:sz w:val="20"/>
                <w:szCs w:val="20"/>
                <w:lang w:val="en-GB"/>
              </w:rPr>
              <w:t>Oral exam</w:t>
            </w:r>
          </w:p>
        </w:tc>
        <w:tc>
          <w:tcPr>
            <w:tcW w:w="934"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5FAA14E" w14:textId="77777777" w:rsidR="00F17F3D" w:rsidRPr="00FC20A7" w:rsidRDefault="00F17F3D" w:rsidP="00F17F3D">
            <w:pPr>
              <w:spacing w:before="60" w:after="60"/>
              <w:rPr>
                <w:sz w:val="20"/>
                <w:szCs w:val="20"/>
              </w:rPr>
            </w:pPr>
            <w:r w:rsidRPr="00FC20A7">
              <w:rPr>
                <w:sz w:val="20"/>
                <w:szCs w:val="20"/>
              </w:rPr>
              <w:t>50</w:t>
            </w:r>
          </w:p>
        </w:tc>
      </w:tr>
      <w:tr w:rsidR="00F17F3D" w:rsidRPr="00FC20A7" w14:paraId="0BE89D94" w14:textId="77777777" w:rsidTr="008F7CE2">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91D973A" w14:textId="25B63A00" w:rsidR="00F17F3D" w:rsidRPr="00FC20A7" w:rsidRDefault="00F17F3D" w:rsidP="00F17F3D">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rPr>
              <w:t xml:space="preserve">Term papers </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F3F7C3D" w14:textId="7E696FE7" w:rsidR="00F17F3D" w:rsidRPr="00FC20A7" w:rsidRDefault="00F17F3D" w:rsidP="00F17F3D">
            <w:pPr>
              <w:tabs>
                <w:tab w:val="left" w:pos="567"/>
              </w:tabs>
              <w:spacing w:before="60" w:after="60"/>
              <w:rPr>
                <w:sz w:val="20"/>
                <w:szCs w:val="20"/>
              </w:rPr>
            </w:pPr>
            <w:r>
              <w:rPr>
                <w:sz w:val="20"/>
                <w:szCs w:val="20"/>
              </w:rPr>
              <w:t>5</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18E06C7" w14:textId="28D39AB2" w:rsidR="00F17F3D" w:rsidRPr="00FC20A7" w:rsidRDefault="00F17F3D" w:rsidP="00F17F3D">
            <w:pPr>
              <w:pStyle w:val="Body"/>
              <w:tabs>
                <w:tab w:val="left" w:pos="567"/>
              </w:tabs>
              <w:spacing w:before="60" w:after="60"/>
              <w:rPr>
                <w:rFonts w:ascii="Times New Roman" w:hAnsi="Times New Roman" w:cs="Times New Roman"/>
                <w:sz w:val="20"/>
                <w:szCs w:val="20"/>
                <w:lang w:val="en-GB"/>
              </w:rPr>
            </w:pPr>
          </w:p>
        </w:tc>
        <w:tc>
          <w:tcPr>
            <w:tcW w:w="934"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A6D93C" w14:textId="77777777" w:rsidR="00F17F3D" w:rsidRPr="00FC20A7" w:rsidRDefault="00F17F3D" w:rsidP="00F17F3D">
            <w:pPr>
              <w:spacing w:before="60" w:after="60"/>
              <w:rPr>
                <w:sz w:val="20"/>
                <w:szCs w:val="20"/>
              </w:rPr>
            </w:pPr>
          </w:p>
        </w:tc>
      </w:tr>
    </w:tbl>
    <w:p w14:paraId="4E4C4686" w14:textId="77777777" w:rsidR="00032299" w:rsidRDefault="00032299">
      <w:pPr>
        <w:pStyle w:val="Body"/>
        <w:widowControl w:val="0"/>
      </w:pPr>
    </w:p>
    <w:sectPr w:rsidR="00032299">
      <w:pgSz w:w="11900" w:h="16840"/>
      <w:pgMar w:top="720" w:right="720" w:bottom="720" w:left="720" w:header="706" w:footer="706"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Yu Gothic"/>
    <w:panose1 w:val="020B0604020202020204"/>
    <w:charset w:val="80"/>
    <w:family w:val="swiss"/>
    <w:pitch w:val="default"/>
    <w:sig w:usb0="21002A87" w:usb1="08070000"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58B5A4B"/>
    <w:multiLevelType w:val="singleLevel"/>
    <w:tmpl w:val="3FF29980"/>
    <w:lvl w:ilvl="0">
      <w:start w:val="1"/>
      <w:numFmt w:val="bullet"/>
      <w:lvlText w:val=""/>
      <w:lvlJc w:val="left"/>
      <w:pPr>
        <w:tabs>
          <w:tab w:val="left" w:pos="420"/>
        </w:tabs>
        <w:ind w:left="420" w:hanging="420"/>
      </w:pPr>
      <w:rPr>
        <w:rFonts w:ascii="Wingdings" w:hAnsi="Wingdings" w:hint="default"/>
        <w:sz w:val="16"/>
        <w:szCs w:val="16"/>
      </w:rPr>
    </w:lvl>
  </w:abstractNum>
  <w:abstractNum w:abstractNumId="1" w15:restartNumberingAfterBreak="0">
    <w:nsid w:val="34D55EE2"/>
    <w:multiLevelType w:val="singleLevel"/>
    <w:tmpl w:val="34D55EE2"/>
    <w:lvl w:ilvl="0">
      <w:start w:val="1"/>
      <w:numFmt w:val="decimal"/>
      <w:suff w:val="space"/>
      <w:lvlText w:val="%1."/>
      <w:lvlJc w:val="left"/>
    </w:lvl>
  </w:abstractNum>
  <w:abstractNum w:abstractNumId="2" w15:restartNumberingAfterBreak="0">
    <w:nsid w:val="5B226B87"/>
    <w:multiLevelType w:val="multilevel"/>
    <w:tmpl w:val="5B226B8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F5CA273"/>
    <w:multiLevelType w:val="singleLevel"/>
    <w:tmpl w:val="6F5CA273"/>
    <w:lvl w:ilvl="0">
      <w:start w:val="1"/>
      <w:numFmt w:val="decimal"/>
      <w:suff w:val="space"/>
      <w:lvlText w:val="%1."/>
      <w:lvlJc w:val="left"/>
    </w:lvl>
  </w:abstractNum>
  <w:num w:numId="1" w16cid:durableId="579144454">
    <w:abstractNumId w:val="0"/>
  </w:num>
  <w:num w:numId="2" w16cid:durableId="1331592613">
    <w:abstractNumId w:val="3"/>
  </w:num>
  <w:num w:numId="3" w16cid:durableId="802693509">
    <w:abstractNumId w:val="2"/>
  </w:num>
  <w:num w:numId="4" w16cid:durableId="13870294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001C3"/>
    <w:rsid w:val="00032299"/>
    <w:rsid w:val="00045EAD"/>
    <w:rsid w:val="0005613C"/>
    <w:rsid w:val="000A7CEF"/>
    <w:rsid w:val="00192F3E"/>
    <w:rsid w:val="002011A8"/>
    <w:rsid w:val="00220D99"/>
    <w:rsid w:val="00226E1F"/>
    <w:rsid w:val="00234CBD"/>
    <w:rsid w:val="0024069D"/>
    <w:rsid w:val="00270C16"/>
    <w:rsid w:val="00282EFE"/>
    <w:rsid w:val="00297BBF"/>
    <w:rsid w:val="002A40A7"/>
    <w:rsid w:val="002A57C6"/>
    <w:rsid w:val="002E1476"/>
    <w:rsid w:val="00325620"/>
    <w:rsid w:val="00365985"/>
    <w:rsid w:val="00385793"/>
    <w:rsid w:val="00405D7A"/>
    <w:rsid w:val="00411BD1"/>
    <w:rsid w:val="004244F8"/>
    <w:rsid w:val="004569E8"/>
    <w:rsid w:val="004F253C"/>
    <w:rsid w:val="00500B0B"/>
    <w:rsid w:val="00523340"/>
    <w:rsid w:val="005507C5"/>
    <w:rsid w:val="005553F4"/>
    <w:rsid w:val="005842F8"/>
    <w:rsid w:val="00592A50"/>
    <w:rsid w:val="005C3814"/>
    <w:rsid w:val="006044DA"/>
    <w:rsid w:val="006162BD"/>
    <w:rsid w:val="00641FAC"/>
    <w:rsid w:val="00662249"/>
    <w:rsid w:val="00664504"/>
    <w:rsid w:val="00674A82"/>
    <w:rsid w:val="006D2C6B"/>
    <w:rsid w:val="006D6272"/>
    <w:rsid w:val="006E4013"/>
    <w:rsid w:val="00755A06"/>
    <w:rsid w:val="007604E9"/>
    <w:rsid w:val="007665F2"/>
    <w:rsid w:val="00774592"/>
    <w:rsid w:val="00797EE4"/>
    <w:rsid w:val="007C0B15"/>
    <w:rsid w:val="007D5816"/>
    <w:rsid w:val="007F75C2"/>
    <w:rsid w:val="00837E2E"/>
    <w:rsid w:val="008A4D74"/>
    <w:rsid w:val="008C529D"/>
    <w:rsid w:val="008F7CE2"/>
    <w:rsid w:val="00921A86"/>
    <w:rsid w:val="0094074D"/>
    <w:rsid w:val="009676AC"/>
    <w:rsid w:val="009E21AF"/>
    <w:rsid w:val="00A330F4"/>
    <w:rsid w:val="00A60CF7"/>
    <w:rsid w:val="00A85722"/>
    <w:rsid w:val="00AB345B"/>
    <w:rsid w:val="00AC561F"/>
    <w:rsid w:val="00AD7D31"/>
    <w:rsid w:val="00B97188"/>
    <w:rsid w:val="00BA156B"/>
    <w:rsid w:val="00C2377E"/>
    <w:rsid w:val="00C62CE1"/>
    <w:rsid w:val="00C64583"/>
    <w:rsid w:val="00CA26B3"/>
    <w:rsid w:val="00CC51EC"/>
    <w:rsid w:val="00D276F0"/>
    <w:rsid w:val="00D64B51"/>
    <w:rsid w:val="00D777A4"/>
    <w:rsid w:val="00D87673"/>
    <w:rsid w:val="00E72084"/>
    <w:rsid w:val="00EF07E3"/>
    <w:rsid w:val="00F17F3D"/>
    <w:rsid w:val="00F3363F"/>
    <w:rsid w:val="00F43B16"/>
    <w:rsid w:val="00F45F3B"/>
    <w:rsid w:val="00FC20A7"/>
    <w:rsid w:val="0D3B3B76"/>
    <w:rsid w:val="0F7167F1"/>
    <w:rsid w:val="2EB76E0D"/>
    <w:rsid w:val="31AE5575"/>
    <w:rsid w:val="528F24D3"/>
    <w:rsid w:val="6E0D2563"/>
  </w:rsids>
  <m:mathPr>
    <m:mathFont m:val="Cambria Math"/>
    <m:brkBin m:val="before"/>
    <m:brkBinSub m:val="--"/>
    <m:smallFrac m:val="0"/>
    <m:dispDef/>
    <m:lMargin m:val="0"/>
    <m:rMargin m:val="0"/>
    <m:defJc m:val="centerGroup"/>
    <m:wrapIndent m:val="1440"/>
    <m:intLim m:val="subSup"/>
    <m:naryLim m:val="undOvr"/>
  </m:mathPr>
  <w:themeFontLang w:val="sr-Latn-C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38A64"/>
  <w15:docId w15:val="{96AEBBDA-1996-423E-8857-9334C5D62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Arial Unicode MS"/>
      <w:sz w:val="24"/>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paragraph" w:styleId="HTMLPreformatted">
    <w:name w:val="HTML Preformatted"/>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eastAsia="zh-CN"/>
    </w:rPr>
  </w:style>
  <w:style w:type="character" w:styleId="Hyperlink">
    <w:name w:val="Hyperlink"/>
    <w:basedOn w:val="DefaultParagraphFont"/>
    <w:qFormat/>
    <w:rPr>
      <w:u w:val="single"/>
    </w:rPr>
  </w:style>
  <w:style w:type="paragraph" w:styleId="NormalWeb">
    <w:name w:val="Normal (Web)"/>
    <w:basedOn w:val="Normal"/>
    <w:uiPriority w:val="99"/>
    <w:unhideWhenUsed/>
    <w:qFormat/>
    <w:pPr>
      <w:spacing w:before="100" w:beforeAutospacing="1" w:after="100" w:afterAutospacing="1"/>
    </w:pPr>
    <w:rPr>
      <w:rFonts w:eastAsia="Times New Roman"/>
    </w:rPr>
  </w:style>
  <w:style w:type="character" w:styleId="Strong">
    <w:name w:val="Strong"/>
    <w:basedOn w:val="DefaultParagraphFont"/>
    <w:uiPriority w:val="22"/>
    <w:qFormat/>
    <w:rPr>
      <w:b/>
      <w:bCs/>
    </w:rPr>
  </w:style>
  <w:style w:type="table" w:styleId="TableGrid">
    <w:name w:val="Table Grid"/>
    <w:basedOn w:val="TableNormal"/>
    <w:uiPriority w:val="3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erFooter">
    <w:name w:val="Header &amp; Footer"/>
    <w:qFormat/>
    <w:pPr>
      <w:tabs>
        <w:tab w:val="right" w:pos="9020"/>
      </w:tabs>
    </w:pPr>
    <w:rPr>
      <w:rFonts w:ascii="Helvetica Neue" w:eastAsia="Arial Unicode MS" w:hAnsi="Helvetica Neue" w:cs="Arial Unicode MS"/>
      <w:color w:val="000000"/>
      <w:sz w:val="24"/>
      <w:szCs w:val="24"/>
    </w:rPr>
  </w:style>
  <w:style w:type="paragraph" w:customStyle="1" w:styleId="Body">
    <w:name w:val="Body"/>
    <w:rPr>
      <w:rFonts w:ascii="Calibri" w:eastAsia="Arial Unicode MS" w:hAnsi="Calibri" w:cs="Arial Unicode MS"/>
      <w:color w:val="000000"/>
      <w:sz w:val="22"/>
      <w:szCs w:val="22"/>
      <w:u w:color="000000"/>
    </w:rPr>
  </w:style>
  <w:style w:type="paragraph" w:styleId="ListParagraph">
    <w:name w:val="List Paragraph"/>
    <w:basedOn w:val="Normal"/>
    <w:uiPriority w:val="34"/>
    <w:qFormat/>
    <w:pPr>
      <w:ind w:left="720"/>
    </w:pPr>
    <w:rPr>
      <w:rFonts w:ascii="Calibri" w:hAnsi="Calibri" w:cs="Arial Unicode MS"/>
      <w:color w:val="000000"/>
      <w:sz w:val="22"/>
      <w:szCs w:val="22"/>
      <w:u w:color="000000"/>
    </w:rPr>
  </w:style>
  <w:style w:type="character" w:customStyle="1" w:styleId="HeaderChar">
    <w:name w:val="Header Char"/>
    <w:basedOn w:val="DefaultParagraphFont"/>
    <w:link w:val="Header"/>
    <w:uiPriority w:val="99"/>
    <w:qFormat/>
    <w:rPr>
      <w:sz w:val="24"/>
      <w:szCs w:val="24"/>
    </w:rPr>
  </w:style>
  <w:style w:type="character" w:customStyle="1" w:styleId="FooterChar">
    <w:name w:val="Footer Char"/>
    <w:basedOn w:val="DefaultParagraphFont"/>
    <w:link w:val="Footer"/>
    <w:uiPriority w:val="99"/>
    <w:qFormat/>
    <w:rPr>
      <w:sz w:val="24"/>
      <w:szCs w:val="24"/>
    </w:rPr>
  </w:style>
  <w:style w:type="paragraph" w:customStyle="1" w:styleId="Revision1">
    <w:name w:val="Revision1"/>
    <w:hidden/>
    <w:uiPriority w:val="99"/>
    <w:semiHidden/>
    <w:qFormat/>
    <w:rPr>
      <w:rFonts w:eastAsia="Arial Unicode MS"/>
      <w:sz w:val="24"/>
      <w:szCs w:val="24"/>
    </w:rPr>
  </w:style>
  <w:style w:type="character" w:customStyle="1" w:styleId="CommentTextChar">
    <w:name w:val="Comment Text Char"/>
    <w:basedOn w:val="DefaultParagraphFont"/>
    <w:link w:val="CommentText"/>
    <w:uiPriority w:val="99"/>
    <w:semiHidden/>
    <w:qFormat/>
  </w:style>
  <w:style w:type="character" w:customStyle="1" w:styleId="CommentSubjectChar">
    <w:name w:val="Comment Subject Char"/>
    <w:basedOn w:val="CommentTextChar"/>
    <w:link w:val="CommentSubject"/>
    <w:uiPriority w:val="99"/>
    <w:semiHidden/>
    <w:qFormat/>
    <w:rPr>
      <w:b/>
      <w:bCs/>
    </w:rPr>
  </w:style>
  <w:style w:type="character" w:customStyle="1" w:styleId="rynqvb">
    <w:name w:val="rynqvb"/>
    <w:basedOn w:val="DefaultParagraphFont"/>
    <w:qFormat/>
  </w:style>
  <w:style w:type="character" w:styleId="UnresolvedMention">
    <w:name w:val="Unresolved Mention"/>
    <w:basedOn w:val="DefaultParagraphFont"/>
    <w:uiPriority w:val="99"/>
    <w:semiHidden/>
    <w:unhideWhenUsed/>
    <w:rsid w:val="008C52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purs.gov.rs/linkovi/poreske-administracije.html" TargetMode="External"/><Relationship Id="rId3" Type="http://schemas.openxmlformats.org/officeDocument/2006/relationships/styles" Target="styles.xml"/><Relationship Id="rId7" Type="http://schemas.openxmlformats.org/officeDocument/2006/relationships/hyperlink" Target="https://www.purs.gov.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xfordtax.sbs.ox.ac.uk/taxing-profit-global-economy"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Pr>
      <a:bodyPr rot="0" spcFirstLastPara="1" vertOverflow="overflow" horzOverflow="overflow" vert="horz" wrap="square" lIns="45719" tIns="45719" rIns="45719" bIns="45719" numCol="1" spcCol="38100" rtlCol="0" anchor="ctr">
        <a:spAutoFit/>
      </a:body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a:spAutoFit/>
      </a:body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8D1A4-F807-468C-8014-F686FB834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948</Words>
  <Characters>5408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46</cp:revision>
  <dcterms:created xsi:type="dcterms:W3CDTF">2026-03-23T08:23:00Z</dcterms:created>
  <dcterms:modified xsi:type="dcterms:W3CDTF">2026-06-05T10:28:00Z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DCEF131F17594EA2ACFDF7FF60656E4E_13</vt:lpwstr>
  </property>
</Properties>
</file>